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13415B" w14:textId="77777777" w:rsidR="009E2661" w:rsidRPr="00335412" w:rsidRDefault="009E2661">
      <w:pPr>
        <w:spacing w:after="640"/>
        <w:rPr>
          <w:rFonts w:ascii="微軟正黑體" w:eastAsia="微軟正黑體" w:hAnsi="微軟正黑體"/>
          <w:noProof/>
          <w:lang w:eastAsia="zh-TW"/>
        </w:rPr>
      </w:pPr>
    </w:p>
    <w:p w14:paraId="02BF24EB" w14:textId="5CF3F067" w:rsidR="009E2661" w:rsidRPr="00F6352E" w:rsidRDefault="00000000" w:rsidP="00D23E6D">
      <w:pPr>
        <w:pStyle w:val="aa"/>
        <w:keepNext/>
        <w:jc w:val="center"/>
        <w:rPr>
          <w:rFonts w:ascii="微軟正黑體" w:eastAsia="微軟正黑體" w:hAnsi="微軟正黑體"/>
          <w:noProof/>
          <w:color w:val="0432FF"/>
          <w:lang w:eastAsia="zh-TW"/>
        </w:rPr>
      </w:pPr>
      <w:r w:rsidRPr="00F6352E">
        <w:rPr>
          <w:rFonts w:ascii="微軟正黑體" w:eastAsia="微軟正黑體" w:hAnsi="微軟正黑體" w:hint="eastAsia"/>
          <w:noProof/>
          <w:color w:val="0432FF"/>
          <w:lang w:eastAsia="zh-TW"/>
        </w:rPr>
        <w:t>六標準差</w:t>
      </w:r>
      <w:r w:rsidR="00D04E97" w:rsidRPr="00F6352E">
        <w:rPr>
          <w:rFonts w:ascii="微軟正黑體" w:eastAsia="微軟正黑體" w:hAnsi="微軟正黑體" w:hint="eastAsia"/>
          <w:noProof/>
          <w:color w:val="008F00"/>
          <w:lang w:eastAsia="zh-TW"/>
        </w:rPr>
        <w:t>綠帶</w:t>
      </w:r>
      <w:r w:rsidR="00D04E97" w:rsidRPr="00F6352E">
        <w:rPr>
          <w:rFonts w:ascii="微軟正黑體" w:eastAsia="微軟正黑體" w:hAnsi="微軟正黑體"/>
          <w:noProof/>
          <w:color w:val="0432FF"/>
          <w:lang w:eastAsia="zh-TW"/>
        </w:rPr>
        <w:t>/</w:t>
      </w:r>
      <w:r w:rsidRPr="00F6352E">
        <w:rPr>
          <w:rFonts w:ascii="微軟正黑體" w:eastAsia="微軟正黑體" w:hAnsi="微軟正黑體" w:hint="eastAsia"/>
          <w:noProof/>
          <w:color w:val="000000" w:themeColor="text1"/>
          <w:lang w:eastAsia="zh-TW"/>
        </w:rPr>
        <w:t>黑帶</w:t>
      </w:r>
      <w:r w:rsidRPr="00F6352E">
        <w:rPr>
          <w:rFonts w:ascii="微軟正黑體" w:eastAsia="微軟正黑體" w:hAnsi="微軟正黑體" w:hint="eastAsia"/>
          <w:noProof/>
          <w:color w:val="0432FF"/>
          <w:lang w:eastAsia="zh-TW"/>
        </w:rPr>
        <w:t>訓練課程提案</w:t>
      </w:r>
      <w:r w:rsidR="00F20472" w:rsidRPr="00F6352E">
        <w:rPr>
          <w:rFonts w:ascii="微軟正黑體" w:eastAsia="微軟正黑體" w:hAnsi="微軟正黑體" w:hint="eastAsia"/>
          <w:noProof/>
          <w:color w:val="0432FF"/>
          <w:lang w:eastAsia="zh-TW"/>
        </w:rPr>
        <w:t>+ AI</w:t>
      </w:r>
    </w:p>
    <w:p w14:paraId="79F7EB36" w14:textId="1BBEF0F9" w:rsidR="009E2661" w:rsidRPr="00335412" w:rsidRDefault="00D04E97" w:rsidP="00D23E6D">
      <w:pPr>
        <w:spacing w:after="600"/>
        <w:jc w:val="center"/>
        <w:rPr>
          <w:rFonts w:ascii="微軟正黑體" w:eastAsia="微軟正黑體" w:hAnsi="微軟正黑體"/>
          <w:noProof/>
          <w:lang w:eastAsia="zh-TW"/>
        </w:rPr>
      </w:pPr>
      <w:r>
        <w:rPr>
          <w:rFonts w:ascii="微軟正黑體" w:eastAsia="微軟正黑體" w:hAnsi="微軟正黑體"/>
          <w:b/>
          <w:noProof/>
          <w:color w:val="0F6B78"/>
          <w:sz w:val="32"/>
          <w:lang w:eastAsia="zh-TW"/>
        </w:rPr>
        <w:t>Green Belt/</w:t>
      </w:r>
      <w:r w:rsidR="00000000" w:rsidRPr="00335412">
        <w:rPr>
          <w:rFonts w:ascii="微軟正黑體" w:eastAsia="微軟正黑體" w:hAnsi="微軟正黑體" w:hint="eastAsia"/>
          <w:b/>
          <w:noProof/>
          <w:color w:val="0F6B78"/>
          <w:sz w:val="32"/>
          <w:lang w:eastAsia="zh-TW"/>
        </w:rPr>
        <w:t>Black Belt Upgrade and Certification Review</w:t>
      </w:r>
      <w:r w:rsidR="00F20472" w:rsidRPr="00335412">
        <w:rPr>
          <w:rFonts w:ascii="微軟正黑體" w:eastAsia="微軟正黑體" w:hAnsi="微軟正黑體" w:hint="eastAsia"/>
          <w:b/>
          <w:noProof/>
          <w:color w:val="0F6B78"/>
          <w:sz w:val="32"/>
          <w:lang w:eastAsia="zh-TW"/>
        </w:rPr>
        <w:t xml:space="preserve"> + AI</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2015"/>
        <w:gridCol w:w="7920"/>
      </w:tblGrid>
      <w:tr w:rsidR="009E2661" w:rsidRPr="00335412" w14:paraId="534F4124" w14:textId="77777777">
        <w:trPr>
          <w:tblHeader/>
          <w:jc w:val="center"/>
        </w:trPr>
        <w:tc>
          <w:tcPr>
            <w:tcW w:w="2015" w:type="dxa"/>
            <w:shd w:val="clear" w:color="auto" w:fill="0F6B78"/>
            <w:tcMar>
              <w:top w:w="70" w:type="dxa"/>
              <w:left w:w="85" w:type="dxa"/>
              <w:bottom w:w="70" w:type="dxa"/>
              <w:right w:w="85" w:type="dxa"/>
            </w:tcMar>
            <w:vAlign w:val="center"/>
          </w:tcPr>
          <w:p w14:paraId="37077E64"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8"/>
                <w:lang w:eastAsia="zh-TW"/>
              </w:rPr>
              <w:t>項目</w:t>
            </w:r>
          </w:p>
        </w:tc>
        <w:tc>
          <w:tcPr>
            <w:tcW w:w="7920" w:type="dxa"/>
            <w:shd w:val="clear" w:color="auto" w:fill="0F6B78"/>
            <w:tcMar>
              <w:top w:w="70" w:type="dxa"/>
              <w:left w:w="85" w:type="dxa"/>
              <w:bottom w:w="70" w:type="dxa"/>
              <w:right w:w="85" w:type="dxa"/>
            </w:tcMar>
            <w:vAlign w:val="center"/>
          </w:tcPr>
          <w:p w14:paraId="358891D4"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8"/>
                <w:lang w:eastAsia="zh-TW"/>
              </w:rPr>
              <w:t>提案內容</w:t>
            </w:r>
          </w:p>
        </w:tc>
      </w:tr>
      <w:tr w:rsidR="009E2661" w:rsidRPr="00335412" w14:paraId="5BDD01E1" w14:textId="77777777">
        <w:trPr>
          <w:jc w:val="center"/>
        </w:trPr>
        <w:tc>
          <w:tcPr>
            <w:tcW w:w="2015" w:type="dxa"/>
            <w:tcMar>
              <w:top w:w="65" w:type="dxa"/>
              <w:left w:w="90" w:type="dxa"/>
              <w:bottom w:w="65" w:type="dxa"/>
              <w:right w:w="90" w:type="dxa"/>
            </w:tcMar>
            <w:vAlign w:val="center"/>
          </w:tcPr>
          <w:p w14:paraId="2282D4BA" w14:textId="77777777" w:rsidR="009E2661" w:rsidRPr="00335412" w:rsidRDefault="00000000" w:rsidP="00D23E6D">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客戶</w:t>
            </w:r>
          </w:p>
        </w:tc>
        <w:tc>
          <w:tcPr>
            <w:tcW w:w="7920" w:type="dxa"/>
            <w:tcMar>
              <w:top w:w="65" w:type="dxa"/>
              <w:left w:w="90" w:type="dxa"/>
              <w:bottom w:w="65" w:type="dxa"/>
              <w:right w:w="90" w:type="dxa"/>
            </w:tcMar>
            <w:vAlign w:val="center"/>
          </w:tcPr>
          <w:p w14:paraId="1027A476" w14:textId="71EF199C" w:rsidR="009E2661" w:rsidRPr="00335412" w:rsidRDefault="003161C0" w:rsidP="00D23E6D">
            <w:pPr>
              <w:spacing w:after="0" w:line="240" w:lineRule="auto"/>
              <w:jc w:val="center"/>
              <w:rPr>
                <w:rFonts w:ascii="微軟正黑體" w:eastAsia="微軟正黑體" w:hAnsi="微軟正黑體"/>
                <w:noProof/>
                <w:lang w:eastAsia="zh-TW"/>
              </w:rPr>
            </w:pPr>
            <w:r>
              <w:rPr>
                <w:rFonts w:ascii="微軟正黑體" w:eastAsia="微軟正黑體" w:hAnsi="微軟正黑體"/>
                <w:noProof/>
                <w:sz w:val="18"/>
                <w:lang w:eastAsia="zh-TW"/>
              </w:rPr>
              <w:t>XXXX</w:t>
            </w:r>
            <w:r w:rsidR="00000000" w:rsidRPr="00335412">
              <w:rPr>
                <w:rFonts w:ascii="微軟正黑體" w:eastAsia="微軟正黑體" w:hAnsi="微軟正黑體" w:hint="eastAsia"/>
                <w:noProof/>
                <w:sz w:val="18"/>
                <w:lang w:eastAsia="zh-TW"/>
              </w:rPr>
              <w:t>股份有限公司</w:t>
            </w:r>
          </w:p>
        </w:tc>
      </w:tr>
      <w:tr w:rsidR="009E2661" w:rsidRPr="00335412" w14:paraId="52C22EA0" w14:textId="77777777">
        <w:trPr>
          <w:jc w:val="center"/>
        </w:trPr>
        <w:tc>
          <w:tcPr>
            <w:tcW w:w="2015" w:type="dxa"/>
            <w:tcMar>
              <w:top w:w="65" w:type="dxa"/>
              <w:left w:w="90" w:type="dxa"/>
              <w:bottom w:w="65" w:type="dxa"/>
              <w:right w:w="90" w:type="dxa"/>
            </w:tcMar>
            <w:vAlign w:val="center"/>
          </w:tcPr>
          <w:p w14:paraId="3A98635E" w14:textId="77777777" w:rsidR="009E2661" w:rsidRPr="00335412" w:rsidRDefault="00000000" w:rsidP="00D23E6D">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核心訓練</w:t>
            </w:r>
          </w:p>
        </w:tc>
        <w:tc>
          <w:tcPr>
            <w:tcW w:w="7920" w:type="dxa"/>
            <w:tcMar>
              <w:top w:w="65" w:type="dxa"/>
              <w:left w:w="90" w:type="dxa"/>
              <w:bottom w:w="65" w:type="dxa"/>
              <w:right w:w="90" w:type="dxa"/>
            </w:tcMar>
            <w:vAlign w:val="center"/>
          </w:tcPr>
          <w:p w14:paraId="0328E412" w14:textId="77777777" w:rsidR="009E2661" w:rsidRPr="00335412" w:rsidRDefault="00000000" w:rsidP="00D23E6D">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3 天實體課程加 1 天成果發表與資格認證  共約 28 小時</w:t>
            </w:r>
          </w:p>
        </w:tc>
      </w:tr>
      <w:tr w:rsidR="009E2661" w:rsidRPr="00335412" w14:paraId="40BA5728" w14:textId="77777777">
        <w:trPr>
          <w:jc w:val="center"/>
        </w:trPr>
        <w:tc>
          <w:tcPr>
            <w:tcW w:w="2015" w:type="dxa"/>
            <w:shd w:val="clear" w:color="auto" w:fill="F5F7F9"/>
            <w:tcMar>
              <w:top w:w="65" w:type="dxa"/>
              <w:left w:w="90" w:type="dxa"/>
              <w:bottom w:w="65" w:type="dxa"/>
              <w:right w:w="90" w:type="dxa"/>
            </w:tcMar>
            <w:vAlign w:val="center"/>
          </w:tcPr>
          <w:p w14:paraId="7E8390C8" w14:textId="77777777" w:rsidR="009E2661" w:rsidRPr="00335412" w:rsidRDefault="00000000" w:rsidP="00D23E6D">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建議延伸</w:t>
            </w:r>
          </w:p>
        </w:tc>
        <w:tc>
          <w:tcPr>
            <w:tcW w:w="7920" w:type="dxa"/>
            <w:shd w:val="clear" w:color="auto" w:fill="F5F7F9"/>
            <w:tcMar>
              <w:top w:w="65" w:type="dxa"/>
              <w:left w:w="90" w:type="dxa"/>
              <w:bottom w:w="65" w:type="dxa"/>
              <w:right w:w="90" w:type="dxa"/>
            </w:tcMar>
            <w:vAlign w:val="center"/>
          </w:tcPr>
          <w:p w14:paraId="185645A4" w14:textId="77777777" w:rsidR="009E2661" w:rsidRPr="00335412" w:rsidRDefault="00000000" w:rsidP="00D23E6D">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課前準備加 12 至 16 週改善專案輔導</w:t>
            </w:r>
          </w:p>
        </w:tc>
      </w:tr>
      <w:tr w:rsidR="009E2661" w:rsidRPr="00335412" w14:paraId="42922171" w14:textId="77777777">
        <w:trPr>
          <w:jc w:val="center"/>
        </w:trPr>
        <w:tc>
          <w:tcPr>
            <w:tcW w:w="2015" w:type="dxa"/>
            <w:tcMar>
              <w:top w:w="65" w:type="dxa"/>
              <w:left w:w="90" w:type="dxa"/>
              <w:bottom w:w="65" w:type="dxa"/>
              <w:right w:w="90" w:type="dxa"/>
            </w:tcMar>
            <w:vAlign w:val="center"/>
          </w:tcPr>
          <w:p w14:paraId="47AE644F" w14:textId="77777777" w:rsidR="009E2661" w:rsidRPr="00335412" w:rsidRDefault="00000000" w:rsidP="00D23E6D">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統計工具</w:t>
            </w:r>
          </w:p>
        </w:tc>
        <w:tc>
          <w:tcPr>
            <w:tcW w:w="7920" w:type="dxa"/>
            <w:tcMar>
              <w:top w:w="65" w:type="dxa"/>
              <w:left w:w="90" w:type="dxa"/>
              <w:bottom w:w="65" w:type="dxa"/>
              <w:right w:w="90" w:type="dxa"/>
            </w:tcMar>
            <w:vAlign w:val="center"/>
          </w:tcPr>
          <w:p w14:paraId="084B0F2F" w14:textId="162C9C29" w:rsidR="009E2661" w:rsidRPr="00335412" w:rsidRDefault="00000000" w:rsidP="00D23E6D">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Minitab</w:t>
            </w:r>
            <w:r w:rsidR="00F20472" w:rsidRPr="00335412">
              <w:rPr>
                <w:rFonts w:ascii="微軟正黑體" w:eastAsia="微軟正黑體" w:hAnsi="微軟正黑體" w:hint="eastAsia"/>
                <w:noProof/>
                <w:sz w:val="18"/>
                <w:lang w:eastAsia="zh-TW"/>
              </w:rPr>
              <w:t>/</w:t>
            </w:r>
            <w:r w:rsidRPr="00335412">
              <w:rPr>
                <w:rFonts w:ascii="微軟正黑體" w:eastAsia="微軟正黑體" w:hAnsi="微軟正黑體" w:hint="eastAsia"/>
                <w:noProof/>
                <w:sz w:val="18"/>
                <w:lang w:eastAsia="zh-TW"/>
              </w:rPr>
              <w:t>JMP</w:t>
            </w:r>
            <w:r w:rsidR="00481DB9" w:rsidRPr="00335412">
              <w:rPr>
                <w:rFonts w:ascii="微軟正黑體" w:eastAsia="微軟正黑體" w:hAnsi="微軟正黑體" w:hint="eastAsia"/>
                <w:noProof/>
                <w:sz w:val="18"/>
                <w:lang w:eastAsia="zh-TW"/>
              </w:rPr>
              <w:t xml:space="preserve"> 商用統計軟體</w:t>
            </w:r>
            <w:r w:rsidRPr="00335412">
              <w:rPr>
                <w:rFonts w:ascii="微軟正黑體" w:eastAsia="微軟正黑體" w:hAnsi="微軟正黑體" w:hint="eastAsia"/>
                <w:noProof/>
                <w:sz w:val="18"/>
                <w:lang w:eastAsia="zh-TW"/>
              </w:rPr>
              <w:t xml:space="preserve"> </w:t>
            </w:r>
            <w:r w:rsidR="00F20472" w:rsidRPr="00335412">
              <w:rPr>
                <w:rFonts w:ascii="微軟正黑體" w:eastAsia="微軟正黑體" w:hAnsi="微軟正黑體" w:hint="eastAsia"/>
                <w:noProof/>
                <w:sz w:val="18"/>
                <w:lang w:eastAsia="zh-TW"/>
              </w:rPr>
              <w:t xml:space="preserve">&amp; </w:t>
            </w:r>
            <w:r w:rsidRPr="00335412">
              <w:rPr>
                <w:rFonts w:ascii="微軟正黑體" w:eastAsia="微軟正黑體" w:hAnsi="微軟正黑體" w:hint="eastAsia"/>
                <w:noProof/>
                <w:sz w:val="18"/>
                <w:lang w:eastAsia="zh-TW"/>
              </w:rPr>
              <w:t>A2PSDM 數據分析平台</w:t>
            </w:r>
            <w:r w:rsidR="00F20472" w:rsidRPr="00335412">
              <w:rPr>
                <w:rFonts w:ascii="微軟正黑體" w:eastAsia="微軟正黑體" w:hAnsi="微軟正黑體" w:hint="eastAsia"/>
                <w:noProof/>
                <w:sz w:val="18"/>
                <w:lang w:eastAsia="zh-TW"/>
              </w:rPr>
              <w:t xml:space="preserve"> (a2psdm.com)</w:t>
            </w:r>
          </w:p>
        </w:tc>
      </w:tr>
    </w:tbl>
    <w:p w14:paraId="3E8E8681" w14:textId="77777777" w:rsidR="009E2661" w:rsidRPr="00335412" w:rsidRDefault="009E2661">
      <w:pPr>
        <w:spacing w:after="20"/>
        <w:rPr>
          <w:rFonts w:ascii="微軟正黑體" w:eastAsia="微軟正黑體" w:hAnsi="微軟正黑體"/>
          <w:noProof/>
          <w:lang w:eastAsia="zh-TW"/>
        </w:rPr>
      </w:pPr>
    </w:p>
    <w:p w14:paraId="0F228450" w14:textId="77777777" w:rsidR="009E2661" w:rsidRPr="00F13975" w:rsidRDefault="00000000">
      <w:pPr>
        <w:spacing w:after="200"/>
        <w:rPr>
          <w:rFonts w:ascii="微軟正黑體" w:eastAsia="微軟正黑體" w:hAnsi="微軟正黑體"/>
          <w:noProof/>
          <w:color w:val="0432FF"/>
          <w:lang w:eastAsia="zh-TW"/>
        </w:rPr>
      </w:pPr>
      <w:r w:rsidRPr="00F13975">
        <w:rPr>
          <w:rFonts w:ascii="微軟正黑體" w:eastAsia="微軟正黑體" w:hAnsi="微軟正黑體" w:hint="eastAsia"/>
          <w:b/>
          <w:noProof/>
          <w:color w:val="0432FF"/>
          <w:sz w:val="24"/>
          <w:lang w:eastAsia="zh-TW"/>
        </w:rPr>
        <w:t>核心建議</w:t>
      </w:r>
    </w:p>
    <w:p w14:paraId="79287862" w14:textId="501D74DB" w:rsidR="009E2661" w:rsidRPr="00335412" w:rsidRDefault="00F6352E">
      <w:pPr>
        <w:rPr>
          <w:rFonts w:ascii="微軟正黑體" w:eastAsia="微軟正黑體" w:hAnsi="微軟正黑體"/>
          <w:noProof/>
          <w:lang w:eastAsia="zh-TW"/>
        </w:rPr>
      </w:pPr>
      <w:r>
        <w:rPr>
          <w:rFonts w:ascii="微軟正黑體" w:eastAsia="微軟正黑體" w:hAnsi="微軟正黑體" w:hint="eastAsia"/>
          <w:noProof/>
          <w:lang w:eastAsia="zh-TW"/>
        </w:rPr>
        <w:t>基於學員程度</w:t>
      </w:r>
      <w:r>
        <w:rPr>
          <w:rFonts w:ascii="微軟正黑體" w:eastAsia="微軟正黑體" w:hAnsi="微軟正黑體"/>
          <w:noProof/>
          <w:lang w:eastAsia="zh-TW"/>
        </w:rPr>
        <w:t xml:space="preserve">, </w:t>
      </w:r>
      <w:r w:rsidR="00000000" w:rsidRPr="00335412">
        <w:rPr>
          <w:rFonts w:ascii="微軟正黑體" w:eastAsia="微軟正黑體" w:hAnsi="微軟正黑體" w:hint="eastAsia"/>
          <w:noProof/>
          <w:lang w:eastAsia="zh-TW"/>
        </w:rPr>
        <w:t xml:space="preserve">本案採 3 天 </w:t>
      </w:r>
      <w:r>
        <w:rPr>
          <w:rFonts w:ascii="微軟正黑體" w:eastAsia="微軟正黑體" w:hAnsi="微軟正黑體"/>
          <w:noProof/>
          <w:lang w:eastAsia="zh-TW"/>
        </w:rPr>
        <w:t xml:space="preserve">GB or </w:t>
      </w:r>
      <w:r w:rsidR="00000000" w:rsidRPr="00335412">
        <w:rPr>
          <w:rFonts w:ascii="微軟正黑體" w:eastAsia="微軟正黑體" w:hAnsi="微軟正黑體" w:hint="eastAsia"/>
          <w:noProof/>
          <w:lang w:eastAsia="zh-TW"/>
        </w:rPr>
        <w:t>BB 升級訓練，加第 4 天成果發表與資格認證</w:t>
      </w:r>
      <w:r>
        <w:rPr>
          <w:rFonts w:ascii="微軟正黑體" w:eastAsia="微軟正黑體" w:hAnsi="微軟正黑體"/>
          <w:noProof/>
          <w:lang w:eastAsia="zh-TW"/>
        </w:rPr>
        <w:t xml:space="preserve">(GB 3+1 days, </w:t>
      </w:r>
      <w:r>
        <w:rPr>
          <w:rFonts w:ascii="微軟正黑體" w:eastAsia="微軟正黑體" w:hAnsi="微軟正黑體" w:hint="eastAsia"/>
          <w:noProof/>
          <w:lang w:eastAsia="zh-TW"/>
        </w:rPr>
        <w:t xml:space="preserve">升級 </w:t>
      </w:r>
      <w:r>
        <w:rPr>
          <w:rFonts w:ascii="微軟正黑體" w:eastAsia="微軟正黑體" w:hAnsi="微軟正黑體"/>
          <w:noProof/>
          <w:lang w:eastAsia="zh-TW"/>
        </w:rPr>
        <w:t>BB 3+1 days)</w:t>
      </w:r>
      <w:r w:rsidR="00000000" w:rsidRPr="00335412">
        <w:rPr>
          <w:rFonts w:ascii="微軟正黑體" w:eastAsia="微軟正黑體" w:hAnsi="微軟正黑體" w:hint="eastAsia"/>
          <w:noProof/>
          <w:lang w:eastAsia="zh-TW"/>
        </w:rPr>
        <w:t xml:space="preserve">。前三天完成進階統計、軟體實作、專案治理與發表準備；第四天以小組成果、個人實作、答詢與評審會議判定課程結業或 </w:t>
      </w:r>
      <w:r>
        <w:rPr>
          <w:rFonts w:ascii="微軟正黑體" w:eastAsia="微軟正黑體" w:hAnsi="微軟正黑體"/>
          <w:noProof/>
          <w:lang w:eastAsia="zh-TW"/>
        </w:rPr>
        <w:t>GB/</w:t>
      </w:r>
      <w:r w:rsidR="00000000" w:rsidRPr="00335412">
        <w:rPr>
          <w:rFonts w:ascii="微軟正黑體" w:eastAsia="微軟正黑體" w:hAnsi="微軟正黑體" w:hint="eastAsia"/>
          <w:noProof/>
          <w:lang w:eastAsia="zh-TW"/>
        </w:rPr>
        <w:t>BB Candidate 資格。正式</w:t>
      </w:r>
      <w:r w:rsidR="00481DB9" w:rsidRPr="00335412">
        <w:rPr>
          <w:rFonts w:ascii="微軟正黑體" w:eastAsia="微軟正黑體" w:hAnsi="微軟正黑體" w:hint="eastAsia"/>
          <w:noProof/>
          <w:lang w:eastAsia="zh-TW"/>
        </w:rPr>
        <w:t>公司</w:t>
      </w:r>
      <w:r w:rsidR="00000000" w:rsidRPr="00335412">
        <w:rPr>
          <w:rFonts w:ascii="微軟正黑體" w:eastAsia="微軟正黑體" w:hAnsi="微軟正黑體" w:hint="eastAsia"/>
          <w:noProof/>
          <w:lang w:eastAsia="zh-TW"/>
        </w:rPr>
        <w:t xml:space="preserve">內部 BB 仍須以核准的真實專案、Tollgate 紀錄與效益簽核完成。DMAIC </w:t>
      </w:r>
      <w:r w:rsidR="00F20472" w:rsidRPr="00335412">
        <w:rPr>
          <w:rFonts w:ascii="微軟正黑體" w:eastAsia="微軟正黑體" w:hAnsi="微軟正黑體"/>
          <w:noProof/>
          <w:lang w:eastAsia="zh-TW"/>
        </w:rPr>
        <w:t xml:space="preserve">AI </w:t>
      </w:r>
      <w:r w:rsidR="00000000" w:rsidRPr="00335412">
        <w:rPr>
          <w:rFonts w:ascii="微軟正黑體" w:eastAsia="微軟正黑體" w:hAnsi="微軟正黑體" w:hint="eastAsia"/>
          <w:noProof/>
          <w:lang w:eastAsia="zh-TW"/>
        </w:rPr>
        <w:t>教學入口，整合 MSA、SPC、假設檢定、迴歸、DOE、田口法、反應曲面、AI 輔助解讀與專案審查。</w:t>
      </w:r>
    </w:p>
    <w:p w14:paraId="1ACEAD5C" w14:textId="77777777" w:rsidR="009E2661" w:rsidRPr="00F13975" w:rsidRDefault="00000000">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t>提案結論與課程定位</w:t>
      </w:r>
    </w:p>
    <w:p w14:paraId="05DD6377" w14:textId="00033008" w:rsidR="009E2661" w:rsidRPr="00335412" w:rsidRDefault="00000000">
      <w:pPr>
        <w:rPr>
          <w:rFonts w:ascii="微軟正黑體" w:eastAsia="微軟正黑體" w:hAnsi="微軟正黑體"/>
          <w:noProof/>
          <w:lang w:eastAsia="zh-TW"/>
        </w:rPr>
      </w:pPr>
      <w:r w:rsidRPr="00335412">
        <w:rPr>
          <w:rFonts w:ascii="微軟正黑體" w:eastAsia="微軟正黑體" w:hAnsi="微軟正黑體" w:hint="eastAsia"/>
          <w:noProof/>
          <w:lang w:eastAsia="zh-TW"/>
        </w:rPr>
        <w:t xml:space="preserve">本提案建議採用 3 天 </w:t>
      </w:r>
      <w:r w:rsidR="00D04E97">
        <w:rPr>
          <w:rFonts w:ascii="微軟正黑體" w:eastAsia="微軟正黑體" w:hAnsi="微軟正黑體"/>
          <w:noProof/>
          <w:lang w:eastAsia="zh-TW"/>
        </w:rPr>
        <w:t>GB/</w:t>
      </w:r>
      <w:r w:rsidRPr="00335412">
        <w:rPr>
          <w:rFonts w:ascii="微軟正黑體" w:eastAsia="微軟正黑體" w:hAnsi="微軟正黑體" w:hint="eastAsia"/>
          <w:noProof/>
          <w:lang w:eastAsia="zh-TW"/>
        </w:rPr>
        <w:t>BB Upgrade Training 加第 4 天 Presentation and Qualification Review，並連接課後專案輔導。20 位學員已有 Green Belt 基礎，</w:t>
      </w:r>
      <w:r w:rsidR="00DB2613" w:rsidRPr="00335412">
        <w:rPr>
          <w:rFonts w:ascii="微軟正黑體" w:eastAsia="微軟正黑體" w:hAnsi="微軟正黑體" w:hint="eastAsia"/>
          <w:noProof/>
          <w:lang w:eastAsia="zh-TW"/>
        </w:rPr>
        <w:t>除</w:t>
      </w:r>
      <w:r w:rsidRPr="00335412">
        <w:rPr>
          <w:rFonts w:ascii="微軟正黑體" w:eastAsia="微軟正黑體" w:hAnsi="微軟正黑體" w:hint="eastAsia"/>
          <w:noProof/>
          <w:lang w:eastAsia="zh-TW"/>
        </w:rPr>
        <w:t>DMAIC 入門，</w:t>
      </w:r>
      <w:r w:rsidR="00DB2613" w:rsidRPr="00335412">
        <w:rPr>
          <w:rFonts w:ascii="微軟正黑體" w:eastAsia="微軟正黑體" w:hAnsi="微軟正黑體" w:hint="eastAsia"/>
          <w:noProof/>
          <w:lang w:eastAsia="zh-TW"/>
        </w:rPr>
        <w:t>必須</w:t>
      </w:r>
      <w:r w:rsidRPr="00335412">
        <w:rPr>
          <w:rFonts w:ascii="微軟正黑體" w:eastAsia="微軟正黑體" w:hAnsi="微軟正黑體" w:hint="eastAsia"/>
          <w:noProof/>
          <w:lang w:eastAsia="zh-TW"/>
        </w:rPr>
        <w:t>聚焦 BB 與 GB 的能力差距，包括專案選題、財務效益、跨部門領導、量測可信度、因果驗證、實驗設計與控制計畫。</w:t>
      </w:r>
    </w:p>
    <w:p w14:paraId="193D72D2" w14:textId="77777777" w:rsidR="009E2661" w:rsidRPr="00F13975" w:rsidRDefault="00000000" w:rsidP="00481DB9">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t>四天方案的定位與認證邊界</w:t>
      </w:r>
    </w:p>
    <w:p w14:paraId="48224DCB" w14:textId="39AB9A17" w:rsidR="009E2661" w:rsidRPr="00335412" w:rsidRDefault="00000000" w:rsidP="00481DB9">
      <w:pPr>
        <w:pStyle w:val="a0"/>
        <w:spacing w:line="250" w:lineRule="auto"/>
        <w:ind w:hanging="230"/>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SQ 的 BB 認證準備面授課為 37.5 小時，且明確定位為已有 BB 實務者的複習課；PeopleCert 公布的完整 Lean Six Sigma BB 課程基準為 120 小時。</w:t>
      </w:r>
      <w:r w:rsidR="00481DB9" w:rsidRPr="00335412">
        <w:rPr>
          <w:rFonts w:ascii="微軟正黑體" w:eastAsia="微軟正黑體" w:hAnsi="微軟正黑體" w:hint="eastAsia"/>
          <w:noProof/>
          <w:sz w:val="18"/>
          <w:lang w:eastAsia="zh-TW"/>
        </w:rPr>
        <w:t>考量公司資源限制</w:t>
      </w:r>
      <w:r w:rsidR="00481DB9" w:rsidRPr="00335412">
        <w:rPr>
          <w:rFonts w:ascii="微軟正黑體" w:eastAsia="微軟正黑體" w:hAnsi="微軟正黑體"/>
          <w:noProof/>
          <w:sz w:val="18"/>
          <w:lang w:eastAsia="zh-TW"/>
        </w:rPr>
        <w:t xml:space="preserve">, </w:t>
      </w:r>
      <w:r w:rsidR="00481DB9" w:rsidRPr="00335412">
        <w:rPr>
          <w:rFonts w:ascii="微軟正黑體" w:eastAsia="微軟正黑體" w:hAnsi="微軟正黑體" w:hint="eastAsia"/>
          <w:noProof/>
          <w:sz w:val="18"/>
          <w:lang w:eastAsia="zh-TW"/>
        </w:rPr>
        <w:t>建議</w:t>
      </w:r>
      <w:r w:rsidR="00481DB9" w:rsidRPr="00335412">
        <w:rPr>
          <w:rFonts w:ascii="微軟正黑體" w:eastAsia="微軟正黑體" w:hAnsi="微軟正黑體"/>
          <w:noProof/>
          <w:sz w:val="18"/>
          <w:lang w:eastAsia="zh-TW"/>
        </w:rPr>
        <w:t xml:space="preserve"> 3 + 1 days</w:t>
      </w:r>
    </w:p>
    <w:p w14:paraId="4EFAB100" w14:textId="7706F0BD" w:rsidR="003656E3" w:rsidRPr="00335412" w:rsidRDefault="00000000">
      <w:pPr>
        <w:pStyle w:val="a0"/>
        <w:spacing w:line="250" w:lineRule="auto"/>
        <w:ind w:hanging="230"/>
        <w:rPr>
          <w:rFonts w:ascii="微軟正黑體" w:eastAsia="微軟正黑體" w:hAnsi="微軟正黑體"/>
          <w:noProof/>
          <w:sz w:val="18"/>
          <w:lang w:eastAsia="zh-TW"/>
        </w:rPr>
      </w:pPr>
      <w:r w:rsidRPr="00335412">
        <w:rPr>
          <w:rFonts w:ascii="微軟正黑體" w:eastAsia="微軟正黑體" w:hAnsi="微軟正黑體" w:hint="eastAsia"/>
          <w:noProof/>
          <w:sz w:val="18"/>
          <w:lang w:eastAsia="zh-TW"/>
        </w:rPr>
        <w:t>第 4 天可核發課程完成證明與 BB Candidate 資格</w:t>
      </w:r>
    </w:p>
    <w:p w14:paraId="0E576807" w14:textId="08DF22E0" w:rsidR="007B72AC" w:rsidRPr="00335412" w:rsidRDefault="004B2714" w:rsidP="007B72AC">
      <w:pPr>
        <w:pStyle w:val="a0"/>
        <w:numPr>
          <w:ilvl w:val="0"/>
          <w:numId w:val="0"/>
        </w:numPr>
        <w:spacing w:line="250" w:lineRule="auto"/>
        <w:ind w:left="360"/>
        <w:jc w:val="center"/>
        <w:rPr>
          <w:rFonts w:ascii="微軟正黑體" w:eastAsia="微軟正黑體" w:hAnsi="微軟正黑體"/>
          <w:noProof/>
          <w:sz w:val="18"/>
          <w:lang w:eastAsia="zh-TW"/>
        </w:rPr>
      </w:pPr>
      <w:r w:rsidRPr="004B2714">
        <w:rPr>
          <w:rFonts w:ascii="微軟正黑體" w:eastAsia="微軟正黑體" w:hAnsi="微軟正黑體"/>
          <w:noProof/>
          <w:sz w:val="18"/>
          <w:lang w:eastAsia="zh-TW"/>
        </w:rPr>
        <w:lastRenderedPageBreak/>
        <w:drawing>
          <wp:inline distT="0" distB="0" distL="0" distR="0" wp14:anchorId="7349B15B" wp14:editId="33489D72">
            <wp:extent cx="5293938" cy="7660640"/>
            <wp:effectExtent l="0" t="0" r="2540" b="0"/>
            <wp:docPr id="140818204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182049" name=""/>
                    <pic:cNvPicPr/>
                  </pic:nvPicPr>
                  <pic:blipFill>
                    <a:blip r:embed="rId8"/>
                    <a:stretch>
                      <a:fillRect/>
                    </a:stretch>
                  </pic:blipFill>
                  <pic:spPr>
                    <a:xfrm>
                      <a:off x="0" y="0"/>
                      <a:ext cx="5305033" cy="7676695"/>
                    </a:xfrm>
                    <a:prstGeom prst="rect">
                      <a:avLst/>
                    </a:prstGeom>
                  </pic:spPr>
                </pic:pic>
              </a:graphicData>
            </a:graphic>
          </wp:inline>
        </w:drawing>
      </w:r>
    </w:p>
    <w:p w14:paraId="7C35D083" w14:textId="218BEE80" w:rsidR="003656E3" w:rsidRPr="00335412" w:rsidRDefault="003656E3" w:rsidP="007B72AC">
      <w:pPr>
        <w:spacing w:after="200" w:line="276" w:lineRule="auto"/>
        <w:rPr>
          <w:rFonts w:ascii="微軟正黑體" w:eastAsia="微軟正黑體" w:hAnsi="微軟正黑體" w:hint="eastAsia"/>
          <w:noProof/>
          <w:lang w:eastAsia="zh-TW"/>
        </w:rPr>
      </w:pPr>
      <w:r w:rsidRPr="00335412">
        <w:rPr>
          <w:rFonts w:ascii="微軟正黑體" w:eastAsia="微軟正黑體" w:hAnsi="微軟正黑體"/>
          <w:noProof/>
          <w:sz w:val="18"/>
          <w:lang w:eastAsia="zh-TW"/>
        </w:rPr>
        <w:br w:type="page"/>
      </w:r>
    </w:p>
    <w:p w14:paraId="026527AB" w14:textId="568B5A65" w:rsidR="009E2661" w:rsidRPr="00F13975" w:rsidRDefault="00000000" w:rsidP="00D949F8">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lastRenderedPageBreak/>
        <w:t>建議價值</w:t>
      </w:r>
      <w:r w:rsidR="0010471F" w:rsidRPr="00F13975">
        <w:rPr>
          <w:rFonts w:ascii="微軟正黑體" w:eastAsia="微軟正黑體" w:hAnsi="微軟正黑體" w:hint="eastAsia"/>
          <w:noProof/>
          <w:color w:val="0432FF"/>
          <w:lang w:eastAsia="zh-TW"/>
        </w:rPr>
        <w:t>創造</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1080"/>
        <w:gridCol w:w="2951"/>
        <w:gridCol w:w="2664"/>
        <w:gridCol w:w="3240"/>
      </w:tblGrid>
      <w:tr w:rsidR="009E2661" w:rsidRPr="00335412" w14:paraId="47384090" w14:textId="77777777">
        <w:trPr>
          <w:tblHeader/>
          <w:jc w:val="center"/>
        </w:trPr>
        <w:tc>
          <w:tcPr>
            <w:tcW w:w="1080" w:type="dxa"/>
            <w:shd w:val="clear" w:color="auto" w:fill="17365D"/>
            <w:tcMar>
              <w:top w:w="70" w:type="dxa"/>
              <w:left w:w="85" w:type="dxa"/>
              <w:bottom w:w="70" w:type="dxa"/>
              <w:right w:w="85" w:type="dxa"/>
            </w:tcMar>
            <w:vAlign w:val="center"/>
          </w:tcPr>
          <w:p w14:paraId="7DAF765A"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層級</w:t>
            </w:r>
          </w:p>
        </w:tc>
        <w:tc>
          <w:tcPr>
            <w:tcW w:w="2951" w:type="dxa"/>
            <w:shd w:val="clear" w:color="auto" w:fill="17365D"/>
            <w:tcMar>
              <w:top w:w="70" w:type="dxa"/>
              <w:left w:w="85" w:type="dxa"/>
              <w:bottom w:w="70" w:type="dxa"/>
              <w:right w:w="85" w:type="dxa"/>
            </w:tcMar>
            <w:vAlign w:val="center"/>
          </w:tcPr>
          <w:p w14:paraId="4F5C537B"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前三天完成</w:t>
            </w:r>
          </w:p>
        </w:tc>
        <w:tc>
          <w:tcPr>
            <w:tcW w:w="2664" w:type="dxa"/>
            <w:shd w:val="clear" w:color="auto" w:fill="17365D"/>
            <w:tcMar>
              <w:top w:w="70" w:type="dxa"/>
              <w:left w:w="85" w:type="dxa"/>
              <w:bottom w:w="70" w:type="dxa"/>
              <w:right w:w="85" w:type="dxa"/>
            </w:tcMar>
            <w:vAlign w:val="center"/>
          </w:tcPr>
          <w:p w14:paraId="23FB7EF6"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第四天驗收</w:t>
            </w:r>
          </w:p>
        </w:tc>
        <w:tc>
          <w:tcPr>
            <w:tcW w:w="3240" w:type="dxa"/>
            <w:shd w:val="clear" w:color="auto" w:fill="17365D"/>
            <w:tcMar>
              <w:top w:w="70" w:type="dxa"/>
              <w:left w:w="85" w:type="dxa"/>
              <w:bottom w:w="70" w:type="dxa"/>
              <w:right w:w="85" w:type="dxa"/>
            </w:tcMar>
            <w:vAlign w:val="center"/>
          </w:tcPr>
          <w:p w14:paraId="02425EB7"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專案期驗收</w:t>
            </w:r>
          </w:p>
        </w:tc>
      </w:tr>
      <w:tr w:rsidR="009E2661" w:rsidRPr="00335412" w14:paraId="791C01CE" w14:textId="77777777">
        <w:trPr>
          <w:jc w:val="center"/>
        </w:trPr>
        <w:tc>
          <w:tcPr>
            <w:tcW w:w="1080" w:type="dxa"/>
            <w:tcMar>
              <w:top w:w="65" w:type="dxa"/>
              <w:left w:w="90" w:type="dxa"/>
              <w:bottom w:w="65" w:type="dxa"/>
              <w:right w:w="90" w:type="dxa"/>
            </w:tcMar>
            <w:vAlign w:val="center"/>
          </w:tcPr>
          <w:p w14:paraId="5411A2FD"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知識</w:t>
            </w:r>
          </w:p>
        </w:tc>
        <w:tc>
          <w:tcPr>
            <w:tcW w:w="2951" w:type="dxa"/>
            <w:tcMar>
              <w:top w:w="65" w:type="dxa"/>
              <w:left w:w="90" w:type="dxa"/>
              <w:bottom w:w="65" w:type="dxa"/>
              <w:right w:w="90" w:type="dxa"/>
            </w:tcMar>
            <w:vAlign w:val="center"/>
          </w:tcPr>
          <w:p w14:paraId="43A6AA1D" w14:textId="2F6F21A7" w:rsidR="009E2661" w:rsidRPr="00335412" w:rsidRDefault="00F6352E" w:rsidP="007B72AC">
            <w:pPr>
              <w:spacing w:after="0" w:line="240" w:lineRule="auto"/>
              <w:jc w:val="center"/>
              <w:rPr>
                <w:rFonts w:ascii="微軟正黑體" w:eastAsia="微軟正黑體" w:hAnsi="微軟正黑體"/>
                <w:noProof/>
                <w:lang w:eastAsia="zh-TW"/>
              </w:rPr>
            </w:pPr>
            <w:r>
              <w:rPr>
                <w:rFonts w:ascii="微軟正黑體" w:eastAsia="微軟正黑體" w:hAnsi="微軟正黑體"/>
                <w:noProof/>
                <w:sz w:val="16"/>
                <w:lang w:eastAsia="zh-TW"/>
              </w:rPr>
              <w:t>GB/</w:t>
            </w:r>
            <w:r w:rsidR="00000000" w:rsidRPr="00335412">
              <w:rPr>
                <w:rFonts w:ascii="微軟正黑體" w:eastAsia="微軟正黑體" w:hAnsi="微軟正黑體" w:hint="eastAsia"/>
                <w:noProof/>
                <w:sz w:val="16"/>
                <w:lang w:eastAsia="zh-TW"/>
              </w:rPr>
              <w:t>BB 能力地圖與方法選擇</w:t>
            </w:r>
          </w:p>
        </w:tc>
        <w:tc>
          <w:tcPr>
            <w:tcW w:w="2664" w:type="dxa"/>
            <w:tcMar>
              <w:top w:w="65" w:type="dxa"/>
              <w:left w:w="90" w:type="dxa"/>
              <w:bottom w:w="65" w:type="dxa"/>
              <w:right w:w="90" w:type="dxa"/>
            </w:tcMar>
            <w:vAlign w:val="center"/>
          </w:tcPr>
          <w:p w14:paraId="6BD8EB15"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後測與口試</w:t>
            </w:r>
          </w:p>
        </w:tc>
        <w:tc>
          <w:tcPr>
            <w:tcW w:w="3240" w:type="dxa"/>
            <w:tcMar>
              <w:top w:w="65" w:type="dxa"/>
              <w:left w:w="90" w:type="dxa"/>
              <w:bottom w:w="65" w:type="dxa"/>
              <w:right w:w="90" w:type="dxa"/>
            </w:tcMar>
            <w:vAlign w:val="center"/>
          </w:tcPr>
          <w:p w14:paraId="7BBF6894"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個人學習報告與補強計畫</w:t>
            </w:r>
          </w:p>
        </w:tc>
      </w:tr>
      <w:tr w:rsidR="009E2661" w:rsidRPr="00335412" w14:paraId="647B3E63" w14:textId="77777777">
        <w:trPr>
          <w:jc w:val="center"/>
        </w:trPr>
        <w:tc>
          <w:tcPr>
            <w:tcW w:w="1080" w:type="dxa"/>
            <w:shd w:val="clear" w:color="auto" w:fill="F5F7F9"/>
            <w:tcMar>
              <w:top w:w="65" w:type="dxa"/>
              <w:left w:w="90" w:type="dxa"/>
              <w:bottom w:w="65" w:type="dxa"/>
              <w:right w:w="90" w:type="dxa"/>
            </w:tcMar>
            <w:vAlign w:val="center"/>
          </w:tcPr>
          <w:p w14:paraId="427E2868"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工具</w:t>
            </w:r>
          </w:p>
        </w:tc>
        <w:tc>
          <w:tcPr>
            <w:tcW w:w="2951" w:type="dxa"/>
            <w:shd w:val="clear" w:color="auto" w:fill="F5F7F9"/>
            <w:tcMar>
              <w:top w:w="65" w:type="dxa"/>
              <w:left w:w="90" w:type="dxa"/>
              <w:bottom w:w="65" w:type="dxa"/>
              <w:right w:w="90" w:type="dxa"/>
            </w:tcMar>
            <w:vAlign w:val="center"/>
          </w:tcPr>
          <w:p w14:paraId="7CE0FF42"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完成 MSA SPC 檢定 迴歸 DOE 實作</w:t>
            </w:r>
          </w:p>
        </w:tc>
        <w:tc>
          <w:tcPr>
            <w:tcW w:w="2664" w:type="dxa"/>
            <w:shd w:val="clear" w:color="auto" w:fill="F5F7F9"/>
            <w:tcMar>
              <w:top w:w="65" w:type="dxa"/>
              <w:left w:w="90" w:type="dxa"/>
              <w:bottom w:w="65" w:type="dxa"/>
              <w:right w:w="90" w:type="dxa"/>
            </w:tcMar>
            <w:vAlign w:val="center"/>
          </w:tcPr>
          <w:p w14:paraId="5EAD933E" w14:textId="12A84159"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軟體實作</w:t>
            </w:r>
          </w:p>
        </w:tc>
        <w:tc>
          <w:tcPr>
            <w:tcW w:w="3240" w:type="dxa"/>
            <w:shd w:val="clear" w:color="auto" w:fill="F5F7F9"/>
            <w:tcMar>
              <w:top w:w="65" w:type="dxa"/>
              <w:left w:w="90" w:type="dxa"/>
              <w:bottom w:w="65" w:type="dxa"/>
              <w:right w:w="90" w:type="dxa"/>
            </w:tcMar>
            <w:vAlign w:val="center"/>
          </w:tcPr>
          <w:p w14:paraId="43F68C90"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以公司資料重跑並保存輸出</w:t>
            </w:r>
          </w:p>
        </w:tc>
      </w:tr>
      <w:tr w:rsidR="009E2661" w:rsidRPr="00335412" w14:paraId="54BF36CC" w14:textId="77777777">
        <w:trPr>
          <w:jc w:val="center"/>
        </w:trPr>
        <w:tc>
          <w:tcPr>
            <w:tcW w:w="1080" w:type="dxa"/>
            <w:tcMar>
              <w:top w:w="65" w:type="dxa"/>
              <w:left w:w="90" w:type="dxa"/>
              <w:bottom w:w="65" w:type="dxa"/>
              <w:right w:w="90" w:type="dxa"/>
            </w:tcMar>
            <w:vAlign w:val="center"/>
          </w:tcPr>
          <w:p w14:paraId="67154024"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專案</w:t>
            </w:r>
          </w:p>
        </w:tc>
        <w:tc>
          <w:tcPr>
            <w:tcW w:w="2951" w:type="dxa"/>
            <w:tcMar>
              <w:top w:w="65" w:type="dxa"/>
              <w:left w:w="90" w:type="dxa"/>
              <w:bottom w:w="65" w:type="dxa"/>
              <w:right w:w="90" w:type="dxa"/>
            </w:tcMar>
            <w:vAlign w:val="center"/>
          </w:tcPr>
          <w:p w14:paraId="354A9FA9"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完成 DMAIC 分析包與發表稿</w:t>
            </w:r>
          </w:p>
        </w:tc>
        <w:tc>
          <w:tcPr>
            <w:tcW w:w="2664" w:type="dxa"/>
            <w:tcMar>
              <w:top w:w="65" w:type="dxa"/>
              <w:left w:w="90" w:type="dxa"/>
              <w:bottom w:w="65" w:type="dxa"/>
              <w:right w:w="90" w:type="dxa"/>
            </w:tcMar>
            <w:vAlign w:val="center"/>
          </w:tcPr>
          <w:p w14:paraId="0ADBF688"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小組發表與答詢</w:t>
            </w:r>
          </w:p>
        </w:tc>
        <w:tc>
          <w:tcPr>
            <w:tcW w:w="3240" w:type="dxa"/>
            <w:tcMar>
              <w:top w:w="65" w:type="dxa"/>
              <w:left w:w="90" w:type="dxa"/>
              <w:bottom w:w="65" w:type="dxa"/>
              <w:right w:w="90" w:type="dxa"/>
            </w:tcMar>
            <w:vAlign w:val="center"/>
          </w:tcPr>
          <w:p w14:paraId="338D749B" w14:textId="5BDFA708"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真實專案與 Tollgate</w:t>
            </w:r>
          </w:p>
        </w:tc>
      </w:tr>
      <w:tr w:rsidR="009E2661" w:rsidRPr="00335412" w14:paraId="784223DE" w14:textId="77777777">
        <w:trPr>
          <w:jc w:val="center"/>
        </w:trPr>
        <w:tc>
          <w:tcPr>
            <w:tcW w:w="1080" w:type="dxa"/>
            <w:shd w:val="clear" w:color="auto" w:fill="F5F7F9"/>
            <w:tcMar>
              <w:top w:w="65" w:type="dxa"/>
              <w:left w:w="90" w:type="dxa"/>
              <w:bottom w:w="65" w:type="dxa"/>
              <w:right w:w="90" w:type="dxa"/>
            </w:tcMar>
            <w:vAlign w:val="center"/>
          </w:tcPr>
          <w:p w14:paraId="46A61DCE"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領導</w:t>
            </w:r>
          </w:p>
        </w:tc>
        <w:tc>
          <w:tcPr>
            <w:tcW w:w="2951" w:type="dxa"/>
            <w:shd w:val="clear" w:color="auto" w:fill="F5F7F9"/>
            <w:tcMar>
              <w:top w:w="65" w:type="dxa"/>
              <w:left w:w="90" w:type="dxa"/>
              <w:bottom w:w="65" w:type="dxa"/>
              <w:right w:w="90" w:type="dxa"/>
            </w:tcMar>
            <w:vAlign w:val="center"/>
          </w:tcPr>
          <w:p w14:paraId="6DD23EAD"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演練 Facilitation 與 Review</w:t>
            </w:r>
          </w:p>
        </w:tc>
        <w:tc>
          <w:tcPr>
            <w:tcW w:w="2664" w:type="dxa"/>
            <w:shd w:val="clear" w:color="auto" w:fill="F5F7F9"/>
            <w:tcMar>
              <w:top w:w="65" w:type="dxa"/>
              <w:left w:w="90" w:type="dxa"/>
              <w:bottom w:w="65" w:type="dxa"/>
              <w:right w:w="90" w:type="dxa"/>
            </w:tcMar>
            <w:vAlign w:val="center"/>
          </w:tcPr>
          <w:p w14:paraId="35BB60B2"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個人答辯與評審觀察</w:t>
            </w:r>
          </w:p>
        </w:tc>
        <w:tc>
          <w:tcPr>
            <w:tcW w:w="3240" w:type="dxa"/>
            <w:shd w:val="clear" w:color="auto" w:fill="F5F7F9"/>
            <w:tcMar>
              <w:top w:w="65" w:type="dxa"/>
              <w:left w:w="90" w:type="dxa"/>
              <w:bottom w:w="65" w:type="dxa"/>
              <w:right w:w="90" w:type="dxa"/>
            </w:tcMar>
            <w:vAlign w:val="center"/>
          </w:tcPr>
          <w:p w14:paraId="70794B14"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Sponsor Process Owner Finance 簽核</w:t>
            </w:r>
          </w:p>
        </w:tc>
      </w:tr>
    </w:tbl>
    <w:p w14:paraId="1C66E12E" w14:textId="77777777" w:rsidR="009E2661" w:rsidRPr="00335412" w:rsidRDefault="009E2661">
      <w:pPr>
        <w:spacing w:after="20"/>
        <w:rPr>
          <w:rFonts w:ascii="微軟正黑體" w:eastAsia="微軟正黑體" w:hAnsi="微軟正黑體"/>
          <w:noProof/>
          <w:lang w:eastAsia="zh-TW"/>
        </w:rPr>
      </w:pPr>
    </w:p>
    <w:p w14:paraId="31D959FC" w14:textId="195BFED1" w:rsidR="009E2661" w:rsidRPr="00F13975" w:rsidRDefault="00000000">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t>訓練需求與能力差距</w:t>
      </w:r>
      <w:r w:rsidR="00335412" w:rsidRPr="00F13975">
        <w:rPr>
          <w:rFonts w:ascii="微軟正黑體" w:eastAsia="微軟正黑體" w:hAnsi="微軟正黑體" w:hint="eastAsia"/>
          <w:noProof/>
          <w:color w:val="0432FF"/>
          <w:lang w:eastAsia="zh-TW"/>
        </w:rPr>
        <w:t xml:space="preserve"> </w:t>
      </w:r>
      <w:r w:rsidR="00335412" w:rsidRPr="00F13975">
        <w:rPr>
          <w:rFonts w:ascii="微軟正黑體" w:eastAsia="微軟正黑體" w:hAnsi="微軟正黑體"/>
          <w:noProof/>
          <w:color w:val="0432FF"/>
          <w:lang w:eastAsia="zh-TW"/>
        </w:rPr>
        <w:t>(From GB to BB)</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1440"/>
        <w:gridCol w:w="3671"/>
        <w:gridCol w:w="4824"/>
      </w:tblGrid>
      <w:tr w:rsidR="009E2661" w:rsidRPr="00335412" w14:paraId="2A41E273" w14:textId="77777777">
        <w:trPr>
          <w:tblHeader/>
          <w:jc w:val="center"/>
        </w:trPr>
        <w:tc>
          <w:tcPr>
            <w:tcW w:w="1440" w:type="dxa"/>
            <w:shd w:val="clear" w:color="auto" w:fill="17365D"/>
            <w:tcMar>
              <w:top w:w="70" w:type="dxa"/>
              <w:left w:w="85" w:type="dxa"/>
              <w:bottom w:w="70" w:type="dxa"/>
              <w:right w:w="85" w:type="dxa"/>
            </w:tcMar>
            <w:vAlign w:val="center"/>
          </w:tcPr>
          <w:p w14:paraId="7A5DDBD4"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能力面向</w:t>
            </w:r>
          </w:p>
        </w:tc>
        <w:tc>
          <w:tcPr>
            <w:tcW w:w="3671" w:type="dxa"/>
            <w:shd w:val="clear" w:color="auto" w:fill="17365D"/>
            <w:tcMar>
              <w:top w:w="70" w:type="dxa"/>
              <w:left w:w="85" w:type="dxa"/>
              <w:bottom w:w="70" w:type="dxa"/>
              <w:right w:w="85" w:type="dxa"/>
            </w:tcMar>
            <w:vAlign w:val="center"/>
          </w:tcPr>
          <w:p w14:paraId="7DC7588F"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Green Belt 既有基礎</w:t>
            </w:r>
          </w:p>
        </w:tc>
        <w:tc>
          <w:tcPr>
            <w:tcW w:w="4824" w:type="dxa"/>
            <w:shd w:val="clear" w:color="auto" w:fill="17365D"/>
            <w:tcMar>
              <w:top w:w="70" w:type="dxa"/>
              <w:left w:w="85" w:type="dxa"/>
              <w:bottom w:w="70" w:type="dxa"/>
              <w:right w:w="85" w:type="dxa"/>
            </w:tcMar>
            <w:vAlign w:val="center"/>
          </w:tcPr>
          <w:p w14:paraId="639D7296"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Black Belt 升級重點</w:t>
            </w:r>
          </w:p>
        </w:tc>
      </w:tr>
      <w:tr w:rsidR="009E2661" w:rsidRPr="00335412" w14:paraId="7B8A64F2" w14:textId="77777777">
        <w:trPr>
          <w:jc w:val="center"/>
        </w:trPr>
        <w:tc>
          <w:tcPr>
            <w:tcW w:w="1440" w:type="dxa"/>
            <w:tcMar>
              <w:top w:w="65" w:type="dxa"/>
              <w:left w:w="90" w:type="dxa"/>
              <w:bottom w:w="65" w:type="dxa"/>
              <w:right w:w="90" w:type="dxa"/>
            </w:tcMar>
            <w:vAlign w:val="center"/>
          </w:tcPr>
          <w:p w14:paraId="3C991637"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專案治理</w:t>
            </w:r>
          </w:p>
        </w:tc>
        <w:tc>
          <w:tcPr>
            <w:tcW w:w="3671" w:type="dxa"/>
            <w:tcMar>
              <w:top w:w="65" w:type="dxa"/>
              <w:left w:w="90" w:type="dxa"/>
              <w:bottom w:w="65" w:type="dxa"/>
              <w:right w:w="90" w:type="dxa"/>
            </w:tcMar>
            <w:vAlign w:val="center"/>
          </w:tcPr>
          <w:p w14:paraId="57F61DE9"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參與或執行單一改善題目</w:t>
            </w:r>
          </w:p>
        </w:tc>
        <w:tc>
          <w:tcPr>
            <w:tcW w:w="4824" w:type="dxa"/>
            <w:tcMar>
              <w:top w:w="65" w:type="dxa"/>
              <w:left w:w="90" w:type="dxa"/>
              <w:bottom w:w="65" w:type="dxa"/>
              <w:right w:w="90" w:type="dxa"/>
            </w:tcMar>
            <w:vAlign w:val="center"/>
          </w:tcPr>
          <w:p w14:paraId="17E65CFF"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連結策略與 COPQ  選題  定義收益  主持 Tollgate</w:t>
            </w:r>
          </w:p>
        </w:tc>
      </w:tr>
      <w:tr w:rsidR="009E2661" w:rsidRPr="00335412" w14:paraId="4F70DA6F" w14:textId="77777777">
        <w:trPr>
          <w:jc w:val="center"/>
        </w:trPr>
        <w:tc>
          <w:tcPr>
            <w:tcW w:w="1440" w:type="dxa"/>
            <w:shd w:val="clear" w:color="auto" w:fill="F5F7F9"/>
            <w:tcMar>
              <w:top w:w="65" w:type="dxa"/>
              <w:left w:w="90" w:type="dxa"/>
              <w:bottom w:w="65" w:type="dxa"/>
              <w:right w:w="90" w:type="dxa"/>
            </w:tcMar>
            <w:vAlign w:val="center"/>
          </w:tcPr>
          <w:p w14:paraId="074F8E9B"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問題定義</w:t>
            </w:r>
          </w:p>
        </w:tc>
        <w:tc>
          <w:tcPr>
            <w:tcW w:w="3671" w:type="dxa"/>
            <w:shd w:val="clear" w:color="auto" w:fill="F5F7F9"/>
            <w:tcMar>
              <w:top w:w="65" w:type="dxa"/>
              <w:left w:w="90" w:type="dxa"/>
              <w:bottom w:w="65" w:type="dxa"/>
              <w:right w:w="90" w:type="dxa"/>
            </w:tcMar>
            <w:vAlign w:val="center"/>
          </w:tcPr>
          <w:p w14:paraId="121E78FF"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使用 SIPOC 與基本流程圖</w:t>
            </w:r>
          </w:p>
        </w:tc>
        <w:tc>
          <w:tcPr>
            <w:tcW w:w="4824" w:type="dxa"/>
            <w:shd w:val="clear" w:color="auto" w:fill="F5F7F9"/>
            <w:tcMar>
              <w:top w:w="65" w:type="dxa"/>
              <w:left w:w="90" w:type="dxa"/>
              <w:bottom w:w="65" w:type="dxa"/>
              <w:right w:w="90" w:type="dxa"/>
            </w:tcMar>
            <w:vAlign w:val="center"/>
          </w:tcPr>
          <w:p w14:paraId="36149A51"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VOC 到 CTQ  範圍界定  Stakeholder 與風險管理</w:t>
            </w:r>
          </w:p>
        </w:tc>
      </w:tr>
      <w:tr w:rsidR="009E2661" w:rsidRPr="00335412" w14:paraId="23A220A2" w14:textId="77777777">
        <w:trPr>
          <w:jc w:val="center"/>
        </w:trPr>
        <w:tc>
          <w:tcPr>
            <w:tcW w:w="1440" w:type="dxa"/>
            <w:tcMar>
              <w:top w:w="65" w:type="dxa"/>
              <w:left w:w="90" w:type="dxa"/>
              <w:bottom w:w="65" w:type="dxa"/>
              <w:right w:w="90" w:type="dxa"/>
            </w:tcMar>
            <w:vAlign w:val="center"/>
          </w:tcPr>
          <w:p w14:paraId="3778B954"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量測</w:t>
            </w:r>
          </w:p>
        </w:tc>
        <w:tc>
          <w:tcPr>
            <w:tcW w:w="3671" w:type="dxa"/>
            <w:tcMar>
              <w:top w:w="65" w:type="dxa"/>
              <w:left w:w="90" w:type="dxa"/>
              <w:bottom w:w="65" w:type="dxa"/>
              <w:right w:w="90" w:type="dxa"/>
            </w:tcMar>
            <w:vAlign w:val="center"/>
          </w:tcPr>
          <w:p w14:paraId="2D6A9FA9"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敘述統計與基礎能力分析</w:t>
            </w:r>
          </w:p>
        </w:tc>
        <w:tc>
          <w:tcPr>
            <w:tcW w:w="4824" w:type="dxa"/>
            <w:tcMar>
              <w:top w:w="65" w:type="dxa"/>
              <w:left w:w="90" w:type="dxa"/>
              <w:bottom w:w="65" w:type="dxa"/>
              <w:right w:w="90" w:type="dxa"/>
            </w:tcMar>
            <w:vAlign w:val="center"/>
          </w:tcPr>
          <w:p w14:paraId="6E7BEF8F"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資料蒐集計畫  MSA  穩定性先於能力  抽樣與樣本數</w:t>
            </w:r>
          </w:p>
        </w:tc>
      </w:tr>
      <w:tr w:rsidR="009E2661" w:rsidRPr="00335412" w14:paraId="27016299" w14:textId="77777777">
        <w:trPr>
          <w:jc w:val="center"/>
        </w:trPr>
        <w:tc>
          <w:tcPr>
            <w:tcW w:w="1440" w:type="dxa"/>
            <w:shd w:val="clear" w:color="auto" w:fill="F5F7F9"/>
            <w:tcMar>
              <w:top w:w="65" w:type="dxa"/>
              <w:left w:w="90" w:type="dxa"/>
              <w:bottom w:w="65" w:type="dxa"/>
              <w:right w:w="90" w:type="dxa"/>
            </w:tcMar>
            <w:vAlign w:val="center"/>
          </w:tcPr>
          <w:p w14:paraId="1DCABF0B"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分析</w:t>
            </w:r>
          </w:p>
        </w:tc>
        <w:tc>
          <w:tcPr>
            <w:tcW w:w="3671" w:type="dxa"/>
            <w:shd w:val="clear" w:color="auto" w:fill="F5F7F9"/>
            <w:tcMar>
              <w:top w:w="65" w:type="dxa"/>
              <w:left w:w="90" w:type="dxa"/>
              <w:bottom w:w="65" w:type="dxa"/>
              <w:right w:w="90" w:type="dxa"/>
            </w:tcMar>
            <w:vAlign w:val="center"/>
          </w:tcPr>
          <w:p w14:paraId="060FDAD2"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Pareto  魚骨  基礎檢定</w:t>
            </w:r>
          </w:p>
        </w:tc>
        <w:tc>
          <w:tcPr>
            <w:tcW w:w="4824" w:type="dxa"/>
            <w:shd w:val="clear" w:color="auto" w:fill="F5F7F9"/>
            <w:tcMar>
              <w:top w:w="65" w:type="dxa"/>
              <w:left w:w="90" w:type="dxa"/>
              <w:bottom w:w="65" w:type="dxa"/>
              <w:right w:w="90" w:type="dxa"/>
            </w:tcMar>
            <w:vAlign w:val="center"/>
          </w:tcPr>
          <w:p w14:paraId="294A6B41" w14:textId="6C36F48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 xml:space="preserve">證明 X 與 Y  檢定選擇  ANOVA  迴歸  </w:t>
            </w:r>
            <w:r w:rsidR="007B72AC" w:rsidRPr="00335412">
              <w:rPr>
                <w:rFonts w:ascii="微軟正黑體" w:eastAsia="微軟正黑體" w:hAnsi="微軟正黑體" w:hint="eastAsia"/>
                <w:noProof/>
                <w:sz w:val="16"/>
                <w:lang w:eastAsia="zh-TW"/>
              </w:rPr>
              <w:t>多變量分析</w:t>
            </w:r>
          </w:p>
        </w:tc>
      </w:tr>
      <w:tr w:rsidR="009E2661" w:rsidRPr="00335412" w14:paraId="1B2FBE9F" w14:textId="77777777">
        <w:trPr>
          <w:jc w:val="center"/>
        </w:trPr>
        <w:tc>
          <w:tcPr>
            <w:tcW w:w="1440" w:type="dxa"/>
            <w:tcMar>
              <w:top w:w="65" w:type="dxa"/>
              <w:left w:w="90" w:type="dxa"/>
              <w:bottom w:w="65" w:type="dxa"/>
              <w:right w:w="90" w:type="dxa"/>
            </w:tcMar>
            <w:vAlign w:val="center"/>
          </w:tcPr>
          <w:p w14:paraId="7B305415"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改善</w:t>
            </w:r>
          </w:p>
        </w:tc>
        <w:tc>
          <w:tcPr>
            <w:tcW w:w="3671" w:type="dxa"/>
            <w:tcMar>
              <w:top w:w="65" w:type="dxa"/>
              <w:left w:w="90" w:type="dxa"/>
              <w:bottom w:w="65" w:type="dxa"/>
              <w:right w:w="90" w:type="dxa"/>
            </w:tcMar>
            <w:vAlign w:val="center"/>
          </w:tcPr>
          <w:p w14:paraId="081694EE"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提出改善對策</w:t>
            </w:r>
          </w:p>
        </w:tc>
        <w:tc>
          <w:tcPr>
            <w:tcW w:w="4824" w:type="dxa"/>
            <w:tcMar>
              <w:top w:w="65" w:type="dxa"/>
              <w:left w:w="90" w:type="dxa"/>
              <w:bottom w:w="65" w:type="dxa"/>
              <w:right w:w="90" w:type="dxa"/>
            </w:tcMar>
            <w:vAlign w:val="center"/>
          </w:tcPr>
          <w:p w14:paraId="655C2621"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DOE 的隨機化  重複  區組  交互作用  最佳化與確認試驗</w:t>
            </w:r>
          </w:p>
        </w:tc>
      </w:tr>
      <w:tr w:rsidR="009E2661" w:rsidRPr="00335412" w14:paraId="341242F4" w14:textId="77777777">
        <w:trPr>
          <w:jc w:val="center"/>
        </w:trPr>
        <w:tc>
          <w:tcPr>
            <w:tcW w:w="1440" w:type="dxa"/>
            <w:shd w:val="clear" w:color="auto" w:fill="F5F7F9"/>
            <w:tcMar>
              <w:top w:w="65" w:type="dxa"/>
              <w:left w:w="90" w:type="dxa"/>
              <w:bottom w:w="65" w:type="dxa"/>
              <w:right w:w="90" w:type="dxa"/>
            </w:tcMar>
            <w:vAlign w:val="center"/>
          </w:tcPr>
          <w:p w14:paraId="11B08C31"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控制</w:t>
            </w:r>
          </w:p>
        </w:tc>
        <w:tc>
          <w:tcPr>
            <w:tcW w:w="3671" w:type="dxa"/>
            <w:shd w:val="clear" w:color="auto" w:fill="F5F7F9"/>
            <w:tcMar>
              <w:top w:w="65" w:type="dxa"/>
              <w:left w:w="90" w:type="dxa"/>
              <w:bottom w:w="65" w:type="dxa"/>
              <w:right w:w="90" w:type="dxa"/>
            </w:tcMar>
            <w:vAlign w:val="center"/>
          </w:tcPr>
          <w:p w14:paraId="3CFEF0A5"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SOP 與管制圖概念</w:t>
            </w:r>
          </w:p>
        </w:tc>
        <w:tc>
          <w:tcPr>
            <w:tcW w:w="4824" w:type="dxa"/>
            <w:shd w:val="clear" w:color="auto" w:fill="F5F7F9"/>
            <w:tcMar>
              <w:top w:w="65" w:type="dxa"/>
              <w:left w:w="90" w:type="dxa"/>
              <w:bottom w:w="65" w:type="dxa"/>
              <w:right w:w="90" w:type="dxa"/>
            </w:tcMar>
            <w:vAlign w:val="center"/>
          </w:tcPr>
          <w:p w14:paraId="1B62B04D"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Control Plan  反應計畫  FMEA 回寫  Ownership 與效益維持</w:t>
            </w:r>
          </w:p>
        </w:tc>
      </w:tr>
      <w:tr w:rsidR="009E2661" w:rsidRPr="00335412" w14:paraId="11A62190" w14:textId="77777777">
        <w:trPr>
          <w:jc w:val="center"/>
        </w:trPr>
        <w:tc>
          <w:tcPr>
            <w:tcW w:w="1440" w:type="dxa"/>
            <w:tcMar>
              <w:top w:w="65" w:type="dxa"/>
              <w:left w:w="90" w:type="dxa"/>
              <w:bottom w:w="65" w:type="dxa"/>
              <w:right w:w="90" w:type="dxa"/>
            </w:tcMar>
            <w:vAlign w:val="center"/>
          </w:tcPr>
          <w:p w14:paraId="3B9F6155"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團隊領導</w:t>
            </w:r>
          </w:p>
        </w:tc>
        <w:tc>
          <w:tcPr>
            <w:tcW w:w="3671" w:type="dxa"/>
            <w:tcMar>
              <w:top w:w="65" w:type="dxa"/>
              <w:left w:w="90" w:type="dxa"/>
              <w:bottom w:w="65" w:type="dxa"/>
              <w:right w:w="90" w:type="dxa"/>
            </w:tcMar>
            <w:vAlign w:val="center"/>
          </w:tcPr>
          <w:p w14:paraId="6C65D9C9"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小組討論</w:t>
            </w:r>
          </w:p>
        </w:tc>
        <w:tc>
          <w:tcPr>
            <w:tcW w:w="4824" w:type="dxa"/>
            <w:tcMar>
              <w:top w:w="65" w:type="dxa"/>
              <w:left w:w="90" w:type="dxa"/>
              <w:bottom w:w="65" w:type="dxa"/>
              <w:right w:w="90" w:type="dxa"/>
            </w:tcMar>
            <w:vAlign w:val="center"/>
          </w:tcPr>
          <w:p w14:paraId="1A60E10B" w14:textId="77777777" w:rsidR="009E2661" w:rsidRPr="00335412" w:rsidRDefault="00000000" w:rsidP="007B72AC">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Facilitation  衝突處理  教練 GB</w:t>
            </w:r>
          </w:p>
        </w:tc>
      </w:tr>
    </w:tbl>
    <w:p w14:paraId="2D625E7D" w14:textId="77777777" w:rsidR="009E2661" w:rsidRPr="00335412" w:rsidRDefault="009E2661">
      <w:pPr>
        <w:spacing w:after="20"/>
        <w:rPr>
          <w:rFonts w:ascii="微軟正黑體" w:eastAsia="微軟正黑體" w:hAnsi="微軟正黑體"/>
          <w:noProof/>
          <w:lang w:eastAsia="zh-TW"/>
        </w:rPr>
      </w:pPr>
    </w:p>
    <w:p w14:paraId="31CFBEB2" w14:textId="4C66A377" w:rsidR="009E2661" w:rsidRPr="00F13975" w:rsidRDefault="00000000">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t>學習目標與驗收標準</w:t>
      </w:r>
    </w:p>
    <w:p w14:paraId="09D391FA" w14:textId="77777777" w:rsidR="009E2661" w:rsidRPr="00335412" w:rsidRDefault="00000000">
      <w:pPr>
        <w:rPr>
          <w:rFonts w:ascii="微軟正黑體" w:eastAsia="微軟正黑體" w:hAnsi="微軟正黑體"/>
          <w:noProof/>
          <w:lang w:eastAsia="zh-TW"/>
        </w:rPr>
      </w:pPr>
      <w:r w:rsidRPr="00335412">
        <w:rPr>
          <w:rFonts w:ascii="微軟正黑體" w:eastAsia="微軟正黑體" w:hAnsi="微軟正黑體" w:hint="eastAsia"/>
          <w:noProof/>
          <w:lang w:eastAsia="zh-TW"/>
        </w:rPr>
        <w:t>完成三天訓練與第四天評量後，學員應能在指導下完成以下任務。</w:t>
      </w:r>
    </w:p>
    <w:p w14:paraId="1493D919" w14:textId="77777777" w:rsidR="009E2661" w:rsidRPr="00335412" w:rsidRDefault="00000000">
      <w:pPr>
        <w:spacing w:after="60" w:line="254" w:lineRule="auto"/>
        <w:ind w:left="432" w:hanging="259"/>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1.  把客戶需求與經營問題轉成可量測的 CTQ 與專案章程，說清楚問題、範圍、基準、目標、時程與預期效益。</w:t>
      </w:r>
    </w:p>
    <w:p w14:paraId="06FC4D2E" w14:textId="77777777" w:rsidR="009E2661" w:rsidRPr="00335412" w:rsidRDefault="00000000">
      <w:pPr>
        <w:spacing w:after="60" w:line="254" w:lineRule="auto"/>
        <w:ind w:left="432" w:hanging="259"/>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2.  先確認量測系統與製程穩定性，再解讀 Cp Cpk Pp Ppk，避免用不可信的資料做能力判斷。</w:t>
      </w:r>
    </w:p>
    <w:p w14:paraId="1829A0ED" w14:textId="77777777" w:rsidR="009E2661" w:rsidRPr="00335412" w:rsidRDefault="00000000">
      <w:pPr>
        <w:spacing w:after="60" w:line="254" w:lineRule="auto"/>
        <w:ind w:left="432" w:hanging="259"/>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3.  依資料型態與問題選擇檢定、ANOVA 或迴歸，並以 P value、效果量、信賴區間與實務意義共同下結論。</w:t>
      </w:r>
    </w:p>
    <w:p w14:paraId="100F54F4" w14:textId="77777777" w:rsidR="009E2661" w:rsidRPr="00335412" w:rsidRDefault="00000000">
      <w:pPr>
        <w:spacing w:after="60" w:line="254" w:lineRule="auto"/>
        <w:ind w:left="432" w:hanging="259"/>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4.  規劃可執行的 DOE，辨識主效應與交互作用，使用最佳化工具提出確認試驗。</w:t>
      </w:r>
    </w:p>
    <w:p w14:paraId="373AD89A" w14:textId="77777777" w:rsidR="009E2661" w:rsidRPr="00335412" w:rsidRDefault="00000000">
      <w:pPr>
        <w:spacing w:after="60" w:line="254" w:lineRule="auto"/>
        <w:ind w:left="432" w:hanging="259"/>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5.  建立 Control Plan、SPC 反應規則、FMEA 回寫與專案交接機制，使改善能維持。</w:t>
      </w:r>
    </w:p>
    <w:p w14:paraId="67945C1E" w14:textId="77777777" w:rsidR="009E2661" w:rsidRPr="00335412" w:rsidRDefault="00000000">
      <w:pPr>
        <w:spacing w:after="60" w:line="254" w:lineRule="auto"/>
        <w:ind w:left="432" w:hanging="259"/>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6.  以 BB 角色主持一次 10 分鐘 Tollgate Review，回應 Sponsor 對證據、風險與資源的追問。</w:t>
      </w:r>
    </w:p>
    <w:p w14:paraId="43B8E6D5" w14:textId="77777777" w:rsidR="00022594" w:rsidRPr="00335412" w:rsidRDefault="00022594">
      <w:pPr>
        <w:spacing w:after="200" w:line="276" w:lineRule="auto"/>
        <w:rPr>
          <w:rFonts w:ascii="微軟正黑體" w:eastAsia="微軟正黑體" w:hAnsi="微軟正黑體" w:cstheme="majorBidi"/>
          <w:b/>
          <w:bCs/>
          <w:noProof/>
          <w:color w:val="000000"/>
          <w:sz w:val="28"/>
          <w:szCs w:val="28"/>
          <w:lang w:eastAsia="zh-TW"/>
        </w:rPr>
      </w:pPr>
      <w:r w:rsidRPr="00335412">
        <w:rPr>
          <w:rFonts w:ascii="微軟正黑體" w:eastAsia="微軟正黑體" w:hAnsi="微軟正黑體"/>
          <w:noProof/>
          <w:lang w:eastAsia="zh-TW"/>
        </w:rPr>
        <w:br w:type="page"/>
      </w:r>
    </w:p>
    <w:p w14:paraId="419ED260" w14:textId="4013693C" w:rsidR="009E2661" w:rsidRPr="00F13975" w:rsidRDefault="00000000" w:rsidP="00204318">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lastRenderedPageBreak/>
        <w:t>第四天認證審查的最低交付物</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1800"/>
        <w:gridCol w:w="4680"/>
        <w:gridCol w:w="3456"/>
      </w:tblGrid>
      <w:tr w:rsidR="009E2661" w:rsidRPr="00335412" w14:paraId="78941527" w14:textId="77777777">
        <w:trPr>
          <w:tblHeader/>
          <w:jc w:val="center"/>
        </w:trPr>
        <w:tc>
          <w:tcPr>
            <w:tcW w:w="1800" w:type="dxa"/>
            <w:shd w:val="clear" w:color="auto" w:fill="17365D"/>
            <w:tcMar>
              <w:top w:w="70" w:type="dxa"/>
              <w:left w:w="85" w:type="dxa"/>
              <w:bottom w:w="70" w:type="dxa"/>
              <w:right w:w="85" w:type="dxa"/>
            </w:tcMar>
            <w:vAlign w:val="center"/>
          </w:tcPr>
          <w:p w14:paraId="04F980CC"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交付物</w:t>
            </w:r>
          </w:p>
        </w:tc>
        <w:tc>
          <w:tcPr>
            <w:tcW w:w="4680" w:type="dxa"/>
            <w:shd w:val="clear" w:color="auto" w:fill="17365D"/>
            <w:tcMar>
              <w:top w:w="70" w:type="dxa"/>
              <w:left w:w="85" w:type="dxa"/>
              <w:bottom w:w="70" w:type="dxa"/>
              <w:right w:w="85" w:type="dxa"/>
            </w:tcMar>
            <w:vAlign w:val="center"/>
          </w:tcPr>
          <w:p w14:paraId="72CED65E"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每組要求</w:t>
            </w:r>
          </w:p>
        </w:tc>
        <w:tc>
          <w:tcPr>
            <w:tcW w:w="3456" w:type="dxa"/>
            <w:shd w:val="clear" w:color="auto" w:fill="17365D"/>
            <w:tcMar>
              <w:top w:w="70" w:type="dxa"/>
              <w:left w:w="85" w:type="dxa"/>
              <w:bottom w:w="70" w:type="dxa"/>
              <w:right w:w="85" w:type="dxa"/>
            </w:tcMar>
            <w:vAlign w:val="center"/>
          </w:tcPr>
          <w:p w14:paraId="0402C033"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評分重點</w:t>
            </w:r>
          </w:p>
        </w:tc>
      </w:tr>
      <w:tr w:rsidR="009E2661" w:rsidRPr="00335412" w14:paraId="43A4567E" w14:textId="77777777">
        <w:trPr>
          <w:jc w:val="center"/>
        </w:trPr>
        <w:tc>
          <w:tcPr>
            <w:tcW w:w="1800" w:type="dxa"/>
            <w:tcMar>
              <w:top w:w="65" w:type="dxa"/>
              <w:left w:w="90" w:type="dxa"/>
              <w:bottom w:w="65" w:type="dxa"/>
              <w:right w:w="90" w:type="dxa"/>
            </w:tcMar>
            <w:vAlign w:val="center"/>
          </w:tcPr>
          <w:p w14:paraId="63FC74F3"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Project Charter</w:t>
            </w:r>
          </w:p>
        </w:tc>
        <w:tc>
          <w:tcPr>
            <w:tcW w:w="4680" w:type="dxa"/>
            <w:tcMar>
              <w:top w:w="65" w:type="dxa"/>
              <w:left w:w="90" w:type="dxa"/>
              <w:bottom w:w="65" w:type="dxa"/>
              <w:right w:w="90" w:type="dxa"/>
            </w:tcMar>
            <w:vAlign w:val="center"/>
          </w:tcPr>
          <w:p w14:paraId="671F6AD0"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問題敘述  CTQ  Scope  Sponsor  效益假設</w:t>
            </w:r>
          </w:p>
        </w:tc>
        <w:tc>
          <w:tcPr>
            <w:tcW w:w="3456" w:type="dxa"/>
            <w:tcMar>
              <w:top w:w="65" w:type="dxa"/>
              <w:left w:w="90" w:type="dxa"/>
              <w:bottom w:w="65" w:type="dxa"/>
              <w:right w:w="90" w:type="dxa"/>
            </w:tcMar>
            <w:vAlign w:val="center"/>
          </w:tcPr>
          <w:p w14:paraId="3B5193EA"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清楚  可量測  與策略連結</w:t>
            </w:r>
          </w:p>
        </w:tc>
      </w:tr>
      <w:tr w:rsidR="009E2661" w:rsidRPr="00335412" w14:paraId="10FD98BD" w14:textId="77777777">
        <w:trPr>
          <w:jc w:val="center"/>
        </w:trPr>
        <w:tc>
          <w:tcPr>
            <w:tcW w:w="1800" w:type="dxa"/>
            <w:shd w:val="clear" w:color="auto" w:fill="F5F7F9"/>
            <w:tcMar>
              <w:top w:w="65" w:type="dxa"/>
              <w:left w:w="90" w:type="dxa"/>
              <w:bottom w:w="65" w:type="dxa"/>
              <w:right w:w="90" w:type="dxa"/>
            </w:tcMar>
            <w:vAlign w:val="center"/>
          </w:tcPr>
          <w:p w14:paraId="1296FB7D"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Measure Gate</w:t>
            </w:r>
          </w:p>
        </w:tc>
        <w:tc>
          <w:tcPr>
            <w:tcW w:w="4680" w:type="dxa"/>
            <w:shd w:val="clear" w:color="auto" w:fill="F5F7F9"/>
            <w:tcMar>
              <w:top w:w="65" w:type="dxa"/>
              <w:left w:w="90" w:type="dxa"/>
              <w:bottom w:w="65" w:type="dxa"/>
              <w:right w:w="90" w:type="dxa"/>
            </w:tcMar>
            <w:vAlign w:val="center"/>
          </w:tcPr>
          <w:p w14:paraId="453AAA79"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資料表  MSA 結論  Baseline  能力判斷</w:t>
            </w:r>
          </w:p>
        </w:tc>
        <w:tc>
          <w:tcPr>
            <w:tcW w:w="3456" w:type="dxa"/>
            <w:shd w:val="clear" w:color="auto" w:fill="F5F7F9"/>
            <w:tcMar>
              <w:top w:w="65" w:type="dxa"/>
              <w:left w:w="90" w:type="dxa"/>
              <w:bottom w:w="65" w:type="dxa"/>
              <w:right w:w="90" w:type="dxa"/>
            </w:tcMar>
            <w:vAlign w:val="center"/>
          </w:tcPr>
          <w:p w14:paraId="76AAC968"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量測可信  穩定性與能力不混淆</w:t>
            </w:r>
          </w:p>
        </w:tc>
      </w:tr>
      <w:tr w:rsidR="009E2661" w:rsidRPr="00335412" w14:paraId="42AE4D91" w14:textId="77777777">
        <w:trPr>
          <w:jc w:val="center"/>
        </w:trPr>
        <w:tc>
          <w:tcPr>
            <w:tcW w:w="1800" w:type="dxa"/>
            <w:tcMar>
              <w:top w:w="65" w:type="dxa"/>
              <w:left w:w="90" w:type="dxa"/>
              <w:bottom w:w="65" w:type="dxa"/>
              <w:right w:w="90" w:type="dxa"/>
            </w:tcMar>
            <w:vAlign w:val="center"/>
          </w:tcPr>
          <w:p w14:paraId="6BD94B2C"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Analyze Pack</w:t>
            </w:r>
          </w:p>
        </w:tc>
        <w:tc>
          <w:tcPr>
            <w:tcW w:w="4680" w:type="dxa"/>
            <w:tcMar>
              <w:top w:w="65" w:type="dxa"/>
              <w:left w:w="90" w:type="dxa"/>
              <w:bottom w:w="65" w:type="dxa"/>
              <w:right w:w="90" w:type="dxa"/>
            </w:tcMar>
            <w:vAlign w:val="center"/>
          </w:tcPr>
          <w:p w14:paraId="0A25BFE3"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圖形  檢定或迴歸  真因證據</w:t>
            </w:r>
          </w:p>
        </w:tc>
        <w:tc>
          <w:tcPr>
            <w:tcW w:w="3456" w:type="dxa"/>
            <w:tcMar>
              <w:top w:w="65" w:type="dxa"/>
              <w:left w:w="90" w:type="dxa"/>
              <w:bottom w:w="65" w:type="dxa"/>
              <w:right w:w="90" w:type="dxa"/>
            </w:tcMar>
            <w:vAlign w:val="center"/>
          </w:tcPr>
          <w:p w14:paraId="653F2654"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方法選對  假設透明  結論不過度</w:t>
            </w:r>
          </w:p>
        </w:tc>
      </w:tr>
      <w:tr w:rsidR="009E2661" w:rsidRPr="00335412" w14:paraId="6E169BE5" w14:textId="77777777">
        <w:trPr>
          <w:jc w:val="center"/>
        </w:trPr>
        <w:tc>
          <w:tcPr>
            <w:tcW w:w="1800" w:type="dxa"/>
            <w:shd w:val="clear" w:color="auto" w:fill="F5F7F9"/>
            <w:tcMar>
              <w:top w:w="65" w:type="dxa"/>
              <w:left w:w="90" w:type="dxa"/>
              <w:bottom w:w="65" w:type="dxa"/>
              <w:right w:w="90" w:type="dxa"/>
            </w:tcMar>
            <w:vAlign w:val="center"/>
          </w:tcPr>
          <w:p w14:paraId="33E2807A"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Improve Plan</w:t>
            </w:r>
          </w:p>
        </w:tc>
        <w:tc>
          <w:tcPr>
            <w:tcW w:w="4680" w:type="dxa"/>
            <w:shd w:val="clear" w:color="auto" w:fill="F5F7F9"/>
            <w:tcMar>
              <w:top w:w="65" w:type="dxa"/>
              <w:left w:w="90" w:type="dxa"/>
              <w:bottom w:w="65" w:type="dxa"/>
              <w:right w:w="90" w:type="dxa"/>
            </w:tcMar>
            <w:vAlign w:val="center"/>
          </w:tcPr>
          <w:p w14:paraId="1367A921"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DOE 或試驗計畫  因子水準  風險與確認試驗</w:t>
            </w:r>
          </w:p>
        </w:tc>
        <w:tc>
          <w:tcPr>
            <w:tcW w:w="3456" w:type="dxa"/>
            <w:shd w:val="clear" w:color="auto" w:fill="F5F7F9"/>
            <w:tcMar>
              <w:top w:w="65" w:type="dxa"/>
              <w:left w:w="90" w:type="dxa"/>
              <w:bottom w:w="65" w:type="dxa"/>
              <w:right w:w="90" w:type="dxa"/>
            </w:tcMar>
            <w:vAlign w:val="center"/>
          </w:tcPr>
          <w:p w14:paraId="0AD0248B"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可執行  可重現  能驗證因果</w:t>
            </w:r>
          </w:p>
        </w:tc>
      </w:tr>
      <w:tr w:rsidR="009E2661" w:rsidRPr="00335412" w14:paraId="54D34660" w14:textId="77777777">
        <w:trPr>
          <w:jc w:val="center"/>
        </w:trPr>
        <w:tc>
          <w:tcPr>
            <w:tcW w:w="1800" w:type="dxa"/>
            <w:tcMar>
              <w:top w:w="65" w:type="dxa"/>
              <w:left w:w="90" w:type="dxa"/>
              <w:bottom w:w="65" w:type="dxa"/>
              <w:right w:w="90" w:type="dxa"/>
            </w:tcMar>
            <w:vAlign w:val="center"/>
          </w:tcPr>
          <w:p w14:paraId="74679141"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Control Plan</w:t>
            </w:r>
          </w:p>
        </w:tc>
        <w:tc>
          <w:tcPr>
            <w:tcW w:w="4680" w:type="dxa"/>
            <w:tcMar>
              <w:top w:w="65" w:type="dxa"/>
              <w:left w:w="90" w:type="dxa"/>
              <w:bottom w:w="65" w:type="dxa"/>
              <w:right w:w="90" w:type="dxa"/>
            </w:tcMar>
            <w:vAlign w:val="center"/>
          </w:tcPr>
          <w:p w14:paraId="443C6E90"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KPI  管制方法  觸發規則  Owner</w:t>
            </w:r>
          </w:p>
        </w:tc>
        <w:tc>
          <w:tcPr>
            <w:tcW w:w="3456" w:type="dxa"/>
            <w:tcMar>
              <w:top w:w="65" w:type="dxa"/>
              <w:left w:w="90" w:type="dxa"/>
              <w:bottom w:w="65" w:type="dxa"/>
              <w:right w:w="90" w:type="dxa"/>
            </w:tcMar>
            <w:vAlign w:val="center"/>
          </w:tcPr>
          <w:p w14:paraId="5D6A5F34"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異常時知道誰在何時做什麼</w:t>
            </w:r>
          </w:p>
        </w:tc>
      </w:tr>
      <w:tr w:rsidR="009E2661" w:rsidRPr="00335412" w14:paraId="498C1149" w14:textId="77777777">
        <w:trPr>
          <w:jc w:val="center"/>
        </w:trPr>
        <w:tc>
          <w:tcPr>
            <w:tcW w:w="1800" w:type="dxa"/>
            <w:shd w:val="clear" w:color="auto" w:fill="F5F7F9"/>
            <w:tcMar>
              <w:top w:w="65" w:type="dxa"/>
              <w:left w:w="90" w:type="dxa"/>
              <w:bottom w:w="65" w:type="dxa"/>
              <w:right w:w="90" w:type="dxa"/>
            </w:tcMar>
            <w:vAlign w:val="center"/>
          </w:tcPr>
          <w:p w14:paraId="483FADB6"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Qualification Pitch</w:t>
            </w:r>
          </w:p>
        </w:tc>
        <w:tc>
          <w:tcPr>
            <w:tcW w:w="4680" w:type="dxa"/>
            <w:shd w:val="clear" w:color="auto" w:fill="F5F7F9"/>
            <w:tcMar>
              <w:top w:w="65" w:type="dxa"/>
              <w:left w:w="90" w:type="dxa"/>
              <w:bottom w:w="65" w:type="dxa"/>
              <w:right w:w="90" w:type="dxa"/>
            </w:tcMar>
            <w:vAlign w:val="center"/>
          </w:tcPr>
          <w:p w14:paraId="4DF7FAFB"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每組 30 分鐘簡報加 15 分鐘答詢</w:t>
            </w:r>
          </w:p>
        </w:tc>
        <w:tc>
          <w:tcPr>
            <w:tcW w:w="3456" w:type="dxa"/>
            <w:shd w:val="clear" w:color="auto" w:fill="F5F7F9"/>
            <w:tcMar>
              <w:top w:w="65" w:type="dxa"/>
              <w:left w:w="90" w:type="dxa"/>
              <w:bottom w:w="65" w:type="dxa"/>
              <w:right w:w="90" w:type="dxa"/>
            </w:tcMar>
            <w:vAlign w:val="center"/>
          </w:tcPr>
          <w:p w14:paraId="3D643D2F" w14:textId="77777777" w:rsidR="009E2661" w:rsidRPr="00335412" w:rsidRDefault="00000000" w:rsidP="00204318">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證據  邏輯  決策請求  個人貢獻</w:t>
            </w:r>
          </w:p>
        </w:tc>
      </w:tr>
    </w:tbl>
    <w:p w14:paraId="1D7FF5DD" w14:textId="77777777" w:rsidR="009E2661" w:rsidRPr="00335412" w:rsidRDefault="009E2661">
      <w:pPr>
        <w:spacing w:after="20"/>
        <w:rPr>
          <w:rFonts w:ascii="微軟正黑體" w:eastAsia="微軟正黑體" w:hAnsi="微軟正黑體"/>
          <w:noProof/>
          <w:lang w:eastAsia="zh-TW"/>
        </w:rPr>
      </w:pPr>
    </w:p>
    <w:p w14:paraId="5107D8AE" w14:textId="77777777" w:rsidR="009E2661" w:rsidRPr="00F13975" w:rsidRDefault="00000000">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t>課程架構</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1296"/>
        <w:gridCol w:w="1512"/>
        <w:gridCol w:w="4304"/>
        <w:gridCol w:w="2824"/>
      </w:tblGrid>
      <w:tr w:rsidR="009E2661" w:rsidRPr="00335412" w14:paraId="3B79ED24" w14:textId="77777777" w:rsidTr="00F20472">
        <w:trPr>
          <w:tblHeader/>
          <w:jc w:val="center"/>
        </w:trPr>
        <w:tc>
          <w:tcPr>
            <w:tcW w:w="1296" w:type="dxa"/>
            <w:shd w:val="clear" w:color="auto" w:fill="17365D"/>
            <w:tcMar>
              <w:top w:w="70" w:type="dxa"/>
              <w:left w:w="85" w:type="dxa"/>
              <w:bottom w:w="70" w:type="dxa"/>
              <w:right w:w="85" w:type="dxa"/>
            </w:tcMar>
            <w:vAlign w:val="center"/>
          </w:tcPr>
          <w:p w14:paraId="35106A4C"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階段</w:t>
            </w:r>
          </w:p>
        </w:tc>
        <w:tc>
          <w:tcPr>
            <w:tcW w:w="1512" w:type="dxa"/>
            <w:shd w:val="clear" w:color="auto" w:fill="17365D"/>
            <w:tcMar>
              <w:top w:w="70" w:type="dxa"/>
              <w:left w:w="85" w:type="dxa"/>
              <w:bottom w:w="70" w:type="dxa"/>
              <w:right w:w="85" w:type="dxa"/>
            </w:tcMar>
            <w:vAlign w:val="center"/>
          </w:tcPr>
          <w:p w14:paraId="51CAAC57"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時間</w:t>
            </w:r>
          </w:p>
        </w:tc>
        <w:tc>
          <w:tcPr>
            <w:tcW w:w="4304" w:type="dxa"/>
            <w:shd w:val="clear" w:color="auto" w:fill="17365D"/>
            <w:tcMar>
              <w:top w:w="70" w:type="dxa"/>
              <w:left w:w="85" w:type="dxa"/>
              <w:bottom w:w="70" w:type="dxa"/>
              <w:right w:w="85" w:type="dxa"/>
            </w:tcMar>
            <w:vAlign w:val="center"/>
          </w:tcPr>
          <w:p w14:paraId="6742716D"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學習活動</w:t>
            </w:r>
          </w:p>
        </w:tc>
        <w:tc>
          <w:tcPr>
            <w:tcW w:w="2824" w:type="dxa"/>
            <w:shd w:val="clear" w:color="auto" w:fill="17365D"/>
            <w:tcMar>
              <w:top w:w="70" w:type="dxa"/>
              <w:left w:w="85" w:type="dxa"/>
              <w:bottom w:w="70" w:type="dxa"/>
              <w:right w:w="85" w:type="dxa"/>
            </w:tcMar>
            <w:vAlign w:val="center"/>
          </w:tcPr>
          <w:p w14:paraId="7B064B0B"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輸出</w:t>
            </w:r>
          </w:p>
        </w:tc>
      </w:tr>
      <w:tr w:rsidR="009E2661" w:rsidRPr="00335412" w14:paraId="2E2924AC" w14:textId="77777777" w:rsidTr="00F20472">
        <w:trPr>
          <w:jc w:val="center"/>
        </w:trPr>
        <w:tc>
          <w:tcPr>
            <w:tcW w:w="1296" w:type="dxa"/>
            <w:tcMar>
              <w:top w:w="65" w:type="dxa"/>
              <w:left w:w="90" w:type="dxa"/>
              <w:bottom w:w="65" w:type="dxa"/>
              <w:right w:w="90" w:type="dxa"/>
            </w:tcMar>
            <w:vAlign w:val="center"/>
          </w:tcPr>
          <w:p w14:paraId="4F8B5991"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課前</w:t>
            </w:r>
          </w:p>
        </w:tc>
        <w:tc>
          <w:tcPr>
            <w:tcW w:w="1512" w:type="dxa"/>
            <w:tcMar>
              <w:top w:w="65" w:type="dxa"/>
              <w:left w:w="90" w:type="dxa"/>
              <w:bottom w:w="65" w:type="dxa"/>
              <w:right w:w="90" w:type="dxa"/>
            </w:tcMar>
            <w:vAlign w:val="center"/>
          </w:tcPr>
          <w:p w14:paraId="2FF7E133"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2 至 3 小時</w:t>
            </w:r>
          </w:p>
        </w:tc>
        <w:tc>
          <w:tcPr>
            <w:tcW w:w="4304" w:type="dxa"/>
            <w:tcMar>
              <w:top w:w="65" w:type="dxa"/>
              <w:left w:w="90" w:type="dxa"/>
              <w:bottom w:w="65" w:type="dxa"/>
              <w:right w:w="90" w:type="dxa"/>
            </w:tcMar>
            <w:vAlign w:val="center"/>
          </w:tcPr>
          <w:p w14:paraId="53872CFB"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線上診斷  軟體與資料準備  DMAIC 複習  候選題目提交</w:t>
            </w:r>
          </w:p>
        </w:tc>
        <w:tc>
          <w:tcPr>
            <w:tcW w:w="2824" w:type="dxa"/>
            <w:tcMar>
              <w:top w:w="65" w:type="dxa"/>
              <w:left w:w="90" w:type="dxa"/>
              <w:bottom w:w="65" w:type="dxa"/>
              <w:right w:w="90" w:type="dxa"/>
            </w:tcMar>
            <w:vAlign w:val="center"/>
          </w:tcPr>
          <w:p w14:paraId="03D56FA8"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個人弱項  5 個候選專案</w:t>
            </w:r>
          </w:p>
        </w:tc>
      </w:tr>
      <w:tr w:rsidR="009E2661" w:rsidRPr="00335412" w14:paraId="4EDEC6C5" w14:textId="77777777" w:rsidTr="00F20472">
        <w:trPr>
          <w:jc w:val="center"/>
        </w:trPr>
        <w:tc>
          <w:tcPr>
            <w:tcW w:w="1296" w:type="dxa"/>
            <w:shd w:val="clear" w:color="auto" w:fill="F5F7F9"/>
            <w:tcMar>
              <w:top w:w="65" w:type="dxa"/>
              <w:left w:w="90" w:type="dxa"/>
              <w:bottom w:w="65" w:type="dxa"/>
              <w:right w:w="90" w:type="dxa"/>
            </w:tcMar>
            <w:vAlign w:val="center"/>
          </w:tcPr>
          <w:p w14:paraId="7B70AD80"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第一天</w:t>
            </w:r>
          </w:p>
        </w:tc>
        <w:tc>
          <w:tcPr>
            <w:tcW w:w="1512" w:type="dxa"/>
            <w:shd w:val="clear" w:color="auto" w:fill="F5F7F9"/>
            <w:tcMar>
              <w:top w:w="65" w:type="dxa"/>
              <w:left w:w="90" w:type="dxa"/>
              <w:bottom w:w="65" w:type="dxa"/>
              <w:right w:w="90" w:type="dxa"/>
            </w:tcMar>
            <w:vAlign w:val="center"/>
          </w:tcPr>
          <w:p w14:paraId="2CBD1198"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7 小時</w:t>
            </w:r>
          </w:p>
        </w:tc>
        <w:tc>
          <w:tcPr>
            <w:tcW w:w="4304" w:type="dxa"/>
            <w:shd w:val="clear" w:color="auto" w:fill="F5F7F9"/>
            <w:tcMar>
              <w:top w:w="65" w:type="dxa"/>
              <w:left w:w="90" w:type="dxa"/>
              <w:bottom w:w="65" w:type="dxa"/>
              <w:right w:w="90" w:type="dxa"/>
            </w:tcMar>
            <w:vAlign w:val="center"/>
          </w:tcPr>
          <w:p w14:paraId="6C58C510" w14:textId="67992536" w:rsidR="009E2661" w:rsidRPr="00335412" w:rsidRDefault="00F6352E" w:rsidP="009C2F45">
            <w:pPr>
              <w:spacing w:after="0" w:line="240" w:lineRule="auto"/>
              <w:jc w:val="center"/>
              <w:rPr>
                <w:rFonts w:ascii="微軟正黑體" w:eastAsia="微軟正黑體" w:hAnsi="微軟正黑體"/>
                <w:noProof/>
                <w:lang w:eastAsia="zh-TW"/>
              </w:rPr>
            </w:pPr>
            <w:r>
              <w:rPr>
                <w:rFonts w:ascii="微軟正黑體" w:eastAsia="微軟正黑體" w:hAnsi="微軟正黑體"/>
                <w:noProof/>
                <w:sz w:val="16"/>
                <w:lang w:eastAsia="zh-TW"/>
              </w:rPr>
              <w:t>GB/</w:t>
            </w:r>
            <w:r w:rsidR="00000000" w:rsidRPr="00335412">
              <w:rPr>
                <w:rFonts w:ascii="微軟正黑體" w:eastAsia="微軟正黑體" w:hAnsi="微軟正黑體" w:hint="eastAsia"/>
                <w:noProof/>
                <w:sz w:val="16"/>
                <w:lang w:eastAsia="zh-TW"/>
              </w:rPr>
              <w:t>BB 角色  Define  Measure  MSA  SPC  Capability</w:t>
            </w:r>
          </w:p>
        </w:tc>
        <w:tc>
          <w:tcPr>
            <w:tcW w:w="2824" w:type="dxa"/>
            <w:shd w:val="clear" w:color="auto" w:fill="F5F7F9"/>
            <w:tcMar>
              <w:top w:w="65" w:type="dxa"/>
              <w:left w:w="90" w:type="dxa"/>
              <w:bottom w:w="65" w:type="dxa"/>
              <w:right w:w="90" w:type="dxa"/>
            </w:tcMar>
            <w:vAlign w:val="center"/>
          </w:tcPr>
          <w:p w14:paraId="248CF6A4"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Charter  MSA  Baseline</w:t>
            </w:r>
          </w:p>
        </w:tc>
      </w:tr>
      <w:tr w:rsidR="009E2661" w:rsidRPr="00335412" w14:paraId="63F6A6DD" w14:textId="77777777" w:rsidTr="00F20472">
        <w:trPr>
          <w:jc w:val="center"/>
        </w:trPr>
        <w:tc>
          <w:tcPr>
            <w:tcW w:w="1296" w:type="dxa"/>
            <w:tcMar>
              <w:top w:w="65" w:type="dxa"/>
              <w:left w:w="90" w:type="dxa"/>
              <w:bottom w:w="65" w:type="dxa"/>
              <w:right w:w="90" w:type="dxa"/>
            </w:tcMar>
            <w:vAlign w:val="center"/>
          </w:tcPr>
          <w:p w14:paraId="537C618F"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第二天</w:t>
            </w:r>
          </w:p>
        </w:tc>
        <w:tc>
          <w:tcPr>
            <w:tcW w:w="1512" w:type="dxa"/>
            <w:tcMar>
              <w:top w:w="65" w:type="dxa"/>
              <w:left w:w="90" w:type="dxa"/>
              <w:bottom w:w="65" w:type="dxa"/>
              <w:right w:w="90" w:type="dxa"/>
            </w:tcMar>
            <w:vAlign w:val="center"/>
          </w:tcPr>
          <w:p w14:paraId="65B79DAA"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7 小時</w:t>
            </w:r>
          </w:p>
        </w:tc>
        <w:tc>
          <w:tcPr>
            <w:tcW w:w="4304" w:type="dxa"/>
            <w:tcMar>
              <w:top w:w="65" w:type="dxa"/>
              <w:left w:w="90" w:type="dxa"/>
              <w:bottom w:w="65" w:type="dxa"/>
              <w:right w:w="90" w:type="dxa"/>
            </w:tcMar>
            <w:vAlign w:val="center"/>
          </w:tcPr>
          <w:p w14:paraId="5028601E"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Analyze  檢定  ANOVA  迴歸  真因驗證</w:t>
            </w:r>
          </w:p>
        </w:tc>
        <w:tc>
          <w:tcPr>
            <w:tcW w:w="2824" w:type="dxa"/>
            <w:tcMar>
              <w:top w:w="65" w:type="dxa"/>
              <w:left w:w="90" w:type="dxa"/>
              <w:bottom w:w="65" w:type="dxa"/>
              <w:right w:w="90" w:type="dxa"/>
            </w:tcMar>
            <w:vAlign w:val="center"/>
          </w:tcPr>
          <w:p w14:paraId="37FC452D"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Analyze Pack  真因證據</w:t>
            </w:r>
          </w:p>
        </w:tc>
      </w:tr>
      <w:tr w:rsidR="009E2661" w:rsidRPr="00335412" w14:paraId="7733BC57" w14:textId="77777777" w:rsidTr="00F20472">
        <w:trPr>
          <w:jc w:val="center"/>
        </w:trPr>
        <w:tc>
          <w:tcPr>
            <w:tcW w:w="1296" w:type="dxa"/>
            <w:shd w:val="clear" w:color="auto" w:fill="F5F7F9"/>
            <w:tcMar>
              <w:top w:w="65" w:type="dxa"/>
              <w:left w:w="90" w:type="dxa"/>
              <w:bottom w:w="65" w:type="dxa"/>
              <w:right w:w="90" w:type="dxa"/>
            </w:tcMar>
            <w:vAlign w:val="center"/>
          </w:tcPr>
          <w:p w14:paraId="086C4C1F"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第三天</w:t>
            </w:r>
          </w:p>
        </w:tc>
        <w:tc>
          <w:tcPr>
            <w:tcW w:w="1512" w:type="dxa"/>
            <w:shd w:val="clear" w:color="auto" w:fill="F5F7F9"/>
            <w:tcMar>
              <w:top w:w="65" w:type="dxa"/>
              <w:left w:w="90" w:type="dxa"/>
              <w:bottom w:w="65" w:type="dxa"/>
              <w:right w:w="90" w:type="dxa"/>
            </w:tcMar>
            <w:vAlign w:val="center"/>
          </w:tcPr>
          <w:p w14:paraId="3DB100F4"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7 小時</w:t>
            </w:r>
          </w:p>
        </w:tc>
        <w:tc>
          <w:tcPr>
            <w:tcW w:w="4304" w:type="dxa"/>
            <w:shd w:val="clear" w:color="auto" w:fill="F5F7F9"/>
            <w:tcMar>
              <w:top w:w="65" w:type="dxa"/>
              <w:left w:w="90" w:type="dxa"/>
              <w:bottom w:w="65" w:type="dxa"/>
              <w:right w:w="90" w:type="dxa"/>
            </w:tcMar>
            <w:vAlign w:val="center"/>
          </w:tcPr>
          <w:p w14:paraId="4A7E5340"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Improve  DOE  最佳化  Control  領導與發表準備</w:t>
            </w:r>
          </w:p>
        </w:tc>
        <w:tc>
          <w:tcPr>
            <w:tcW w:w="2824" w:type="dxa"/>
            <w:shd w:val="clear" w:color="auto" w:fill="F5F7F9"/>
            <w:tcMar>
              <w:top w:w="65" w:type="dxa"/>
              <w:left w:w="90" w:type="dxa"/>
              <w:bottom w:w="65" w:type="dxa"/>
              <w:right w:w="90" w:type="dxa"/>
            </w:tcMar>
            <w:vAlign w:val="center"/>
          </w:tcPr>
          <w:p w14:paraId="6B4CAA72"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DOE 計畫  Control Plan  發表稿</w:t>
            </w:r>
          </w:p>
        </w:tc>
      </w:tr>
      <w:tr w:rsidR="009E2661" w:rsidRPr="00335412" w14:paraId="0E9C9FE9" w14:textId="77777777" w:rsidTr="00F20472">
        <w:trPr>
          <w:jc w:val="center"/>
        </w:trPr>
        <w:tc>
          <w:tcPr>
            <w:tcW w:w="1296" w:type="dxa"/>
            <w:tcMar>
              <w:top w:w="65" w:type="dxa"/>
              <w:left w:w="90" w:type="dxa"/>
              <w:bottom w:w="65" w:type="dxa"/>
              <w:right w:w="90" w:type="dxa"/>
            </w:tcMar>
            <w:vAlign w:val="center"/>
          </w:tcPr>
          <w:p w14:paraId="16CD4939"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第四天</w:t>
            </w:r>
          </w:p>
        </w:tc>
        <w:tc>
          <w:tcPr>
            <w:tcW w:w="1512" w:type="dxa"/>
            <w:tcMar>
              <w:top w:w="65" w:type="dxa"/>
              <w:left w:w="90" w:type="dxa"/>
              <w:bottom w:w="65" w:type="dxa"/>
              <w:right w:w="90" w:type="dxa"/>
            </w:tcMar>
            <w:vAlign w:val="center"/>
          </w:tcPr>
          <w:p w14:paraId="5C7ECDAC"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7 小時</w:t>
            </w:r>
          </w:p>
        </w:tc>
        <w:tc>
          <w:tcPr>
            <w:tcW w:w="4304" w:type="dxa"/>
            <w:tcMar>
              <w:top w:w="65" w:type="dxa"/>
              <w:left w:w="90" w:type="dxa"/>
              <w:bottom w:w="65" w:type="dxa"/>
              <w:right w:w="90" w:type="dxa"/>
            </w:tcMar>
            <w:vAlign w:val="center"/>
          </w:tcPr>
          <w:p w14:paraId="07A521A5" w14:textId="1544B82C"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成果發表  個人實作與答辯  評審與回饋</w:t>
            </w:r>
          </w:p>
        </w:tc>
        <w:tc>
          <w:tcPr>
            <w:tcW w:w="2824" w:type="dxa"/>
            <w:tcMar>
              <w:top w:w="65" w:type="dxa"/>
              <w:left w:w="90" w:type="dxa"/>
              <w:bottom w:w="65" w:type="dxa"/>
              <w:right w:w="90" w:type="dxa"/>
            </w:tcMar>
            <w:vAlign w:val="center"/>
          </w:tcPr>
          <w:p w14:paraId="65086878"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Completion 或 BB Candidate 結果</w:t>
            </w:r>
          </w:p>
        </w:tc>
      </w:tr>
      <w:tr w:rsidR="009E2661" w:rsidRPr="00335412" w14:paraId="6D97D8AD" w14:textId="77777777" w:rsidTr="00F20472">
        <w:trPr>
          <w:jc w:val="center"/>
        </w:trPr>
        <w:tc>
          <w:tcPr>
            <w:tcW w:w="1296" w:type="dxa"/>
            <w:shd w:val="clear" w:color="auto" w:fill="F5F7F9"/>
            <w:tcMar>
              <w:top w:w="65" w:type="dxa"/>
              <w:left w:w="90" w:type="dxa"/>
              <w:bottom w:w="65" w:type="dxa"/>
              <w:right w:w="90" w:type="dxa"/>
            </w:tcMar>
            <w:vAlign w:val="center"/>
          </w:tcPr>
          <w:p w14:paraId="29AF58BB"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課後</w:t>
            </w:r>
          </w:p>
        </w:tc>
        <w:tc>
          <w:tcPr>
            <w:tcW w:w="1512" w:type="dxa"/>
            <w:shd w:val="clear" w:color="auto" w:fill="F5F7F9"/>
            <w:tcMar>
              <w:top w:w="65" w:type="dxa"/>
              <w:left w:w="90" w:type="dxa"/>
              <w:bottom w:w="65" w:type="dxa"/>
              <w:right w:w="90" w:type="dxa"/>
            </w:tcMar>
            <w:vAlign w:val="center"/>
          </w:tcPr>
          <w:p w14:paraId="46EBC26B"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12 至 16 週</w:t>
            </w:r>
          </w:p>
        </w:tc>
        <w:tc>
          <w:tcPr>
            <w:tcW w:w="4304" w:type="dxa"/>
            <w:shd w:val="clear" w:color="auto" w:fill="F5F7F9"/>
            <w:tcMar>
              <w:top w:w="65" w:type="dxa"/>
              <w:left w:w="90" w:type="dxa"/>
              <w:bottom w:w="65" w:type="dxa"/>
              <w:right w:w="90" w:type="dxa"/>
            </w:tcMar>
            <w:vAlign w:val="center"/>
          </w:tcPr>
          <w:p w14:paraId="5D8E5D75"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每 2 至 3 週 Review  專案教練  財務與現場驗證</w:t>
            </w:r>
          </w:p>
        </w:tc>
        <w:tc>
          <w:tcPr>
            <w:tcW w:w="2824" w:type="dxa"/>
            <w:shd w:val="clear" w:color="auto" w:fill="F5F7F9"/>
            <w:tcMar>
              <w:top w:w="65" w:type="dxa"/>
              <w:left w:w="90" w:type="dxa"/>
              <w:bottom w:w="65" w:type="dxa"/>
              <w:right w:w="90" w:type="dxa"/>
            </w:tcMar>
            <w:vAlign w:val="center"/>
          </w:tcPr>
          <w:p w14:paraId="39A4427F" w14:textId="77777777" w:rsidR="009E2661" w:rsidRPr="00335412" w:rsidRDefault="00000000" w:rsidP="009C2F45">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完成專案與內部 BB 簽核</w:t>
            </w:r>
          </w:p>
        </w:tc>
      </w:tr>
    </w:tbl>
    <w:p w14:paraId="75605D2E" w14:textId="77777777" w:rsidR="009E2661" w:rsidRPr="00335412" w:rsidRDefault="009E2661">
      <w:pPr>
        <w:spacing w:after="20"/>
        <w:rPr>
          <w:rFonts w:ascii="微軟正黑體" w:eastAsia="微軟正黑體" w:hAnsi="微軟正黑體"/>
          <w:noProof/>
          <w:lang w:eastAsia="zh-TW"/>
        </w:rPr>
      </w:pPr>
    </w:p>
    <w:p w14:paraId="0CE3A2FA" w14:textId="77777777" w:rsidR="009E2661" w:rsidRPr="00335412" w:rsidRDefault="00000000">
      <w:pPr>
        <w:rPr>
          <w:rFonts w:ascii="微軟正黑體" w:eastAsia="微軟正黑體" w:hAnsi="微軟正黑體"/>
          <w:noProof/>
          <w:lang w:eastAsia="zh-TW"/>
        </w:rPr>
      </w:pPr>
      <w:r w:rsidRPr="00335412">
        <w:rPr>
          <w:rFonts w:ascii="微軟正黑體" w:eastAsia="微軟正黑體" w:hAnsi="微軟正黑體" w:hint="eastAsia"/>
          <w:noProof/>
          <w:lang w:eastAsia="zh-TW"/>
        </w:rPr>
        <w:br w:type="page"/>
      </w:r>
    </w:p>
    <w:p w14:paraId="13F00EA4" w14:textId="77777777" w:rsidR="009E2661" w:rsidRPr="00F13975" w:rsidRDefault="00000000">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lastRenderedPageBreak/>
        <w:t>第一天課程內容</w:t>
      </w:r>
    </w:p>
    <w:p w14:paraId="7B6E576E" w14:textId="0AD4293E" w:rsidR="009E2661" w:rsidRPr="00335412" w:rsidRDefault="00000000">
      <w:pPr>
        <w:rPr>
          <w:rFonts w:ascii="微軟正黑體" w:eastAsia="微軟正黑體" w:hAnsi="微軟正黑體"/>
          <w:noProof/>
          <w:lang w:eastAsia="zh-TW"/>
        </w:rPr>
      </w:pPr>
      <w:r w:rsidRPr="00335412">
        <w:rPr>
          <w:rFonts w:ascii="微軟正黑體" w:eastAsia="微軟正黑體" w:hAnsi="微軟正黑體" w:hint="eastAsia"/>
          <w:noProof/>
          <w:lang w:eastAsia="zh-TW"/>
        </w:rPr>
        <w:t>主題為從正確選題到可信資料。建議</w:t>
      </w:r>
      <w:r w:rsidR="00F6352E">
        <w:rPr>
          <w:rFonts w:ascii="微軟正黑體" w:eastAsia="微軟正黑體" w:hAnsi="微軟正黑體" w:hint="eastAsia"/>
          <w:noProof/>
          <w:lang w:eastAsia="zh-TW"/>
        </w:rPr>
        <w:t>分</w:t>
      </w:r>
      <w:r w:rsidRPr="00335412">
        <w:rPr>
          <w:rFonts w:ascii="微軟正黑體" w:eastAsia="微軟正黑體" w:hAnsi="微軟正黑體" w:hint="eastAsia"/>
          <w:noProof/>
          <w:lang w:eastAsia="zh-TW"/>
        </w:rPr>
        <w:t>組，以同一套</w:t>
      </w:r>
      <w:r w:rsidR="009C2F45">
        <w:rPr>
          <w:rFonts w:ascii="微軟正黑體" w:eastAsia="微軟正黑體" w:hAnsi="微軟正黑體" w:hint="eastAsia"/>
          <w:noProof/>
          <w:lang w:eastAsia="zh-TW"/>
        </w:rPr>
        <w:t>公司</w:t>
      </w:r>
      <w:r w:rsidRPr="00335412">
        <w:rPr>
          <w:rFonts w:ascii="微軟正黑體" w:eastAsia="微軟正黑體" w:hAnsi="微軟正黑體" w:hint="eastAsia"/>
          <w:noProof/>
          <w:lang w:eastAsia="zh-TW"/>
        </w:rPr>
        <w:t>製造情境資料完成 Define 與 Measure Gate。</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1655"/>
        <w:gridCol w:w="1800"/>
        <w:gridCol w:w="5256"/>
        <w:gridCol w:w="1512"/>
      </w:tblGrid>
      <w:tr w:rsidR="009E2661" w:rsidRPr="00335412" w14:paraId="49B9192F" w14:textId="77777777">
        <w:trPr>
          <w:tblHeader/>
          <w:jc w:val="center"/>
        </w:trPr>
        <w:tc>
          <w:tcPr>
            <w:tcW w:w="1655" w:type="dxa"/>
            <w:shd w:val="clear" w:color="auto" w:fill="17365D"/>
            <w:tcMar>
              <w:top w:w="70" w:type="dxa"/>
              <w:left w:w="85" w:type="dxa"/>
              <w:bottom w:w="70" w:type="dxa"/>
              <w:right w:w="85" w:type="dxa"/>
            </w:tcMar>
            <w:vAlign w:val="center"/>
          </w:tcPr>
          <w:p w14:paraId="531D1D75"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時間</w:t>
            </w:r>
          </w:p>
        </w:tc>
        <w:tc>
          <w:tcPr>
            <w:tcW w:w="1800" w:type="dxa"/>
            <w:shd w:val="clear" w:color="auto" w:fill="17365D"/>
            <w:tcMar>
              <w:top w:w="70" w:type="dxa"/>
              <w:left w:w="85" w:type="dxa"/>
              <w:bottom w:w="70" w:type="dxa"/>
              <w:right w:w="85" w:type="dxa"/>
            </w:tcMar>
            <w:vAlign w:val="center"/>
          </w:tcPr>
          <w:p w14:paraId="1EFFED25"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模組</w:t>
            </w:r>
          </w:p>
        </w:tc>
        <w:tc>
          <w:tcPr>
            <w:tcW w:w="5256" w:type="dxa"/>
            <w:shd w:val="clear" w:color="auto" w:fill="17365D"/>
            <w:tcMar>
              <w:top w:w="70" w:type="dxa"/>
              <w:left w:w="85" w:type="dxa"/>
              <w:bottom w:w="70" w:type="dxa"/>
              <w:right w:w="85" w:type="dxa"/>
            </w:tcMar>
            <w:vAlign w:val="center"/>
          </w:tcPr>
          <w:p w14:paraId="5B395D89"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重點內容</w:t>
            </w:r>
          </w:p>
        </w:tc>
        <w:tc>
          <w:tcPr>
            <w:tcW w:w="1512" w:type="dxa"/>
            <w:shd w:val="clear" w:color="auto" w:fill="17365D"/>
            <w:tcMar>
              <w:top w:w="70" w:type="dxa"/>
              <w:left w:w="85" w:type="dxa"/>
              <w:bottom w:w="70" w:type="dxa"/>
              <w:right w:w="85" w:type="dxa"/>
            </w:tcMar>
            <w:vAlign w:val="center"/>
          </w:tcPr>
          <w:p w14:paraId="42C63A58"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輸出</w:t>
            </w:r>
          </w:p>
        </w:tc>
      </w:tr>
      <w:tr w:rsidR="009E2661" w:rsidRPr="00335412" w14:paraId="1DDD91EB" w14:textId="77777777">
        <w:trPr>
          <w:jc w:val="center"/>
        </w:trPr>
        <w:tc>
          <w:tcPr>
            <w:tcW w:w="1655" w:type="dxa"/>
            <w:tcMar>
              <w:top w:w="65" w:type="dxa"/>
              <w:left w:w="90" w:type="dxa"/>
              <w:bottom w:w="65" w:type="dxa"/>
              <w:right w:w="90" w:type="dxa"/>
            </w:tcMar>
            <w:vAlign w:val="center"/>
          </w:tcPr>
          <w:p w14:paraId="5D080A65"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09:00 至 09:30</w:t>
            </w:r>
          </w:p>
        </w:tc>
        <w:tc>
          <w:tcPr>
            <w:tcW w:w="1800" w:type="dxa"/>
            <w:tcMar>
              <w:top w:w="65" w:type="dxa"/>
              <w:left w:w="90" w:type="dxa"/>
              <w:bottom w:w="65" w:type="dxa"/>
              <w:right w:w="90" w:type="dxa"/>
            </w:tcMar>
            <w:vAlign w:val="center"/>
          </w:tcPr>
          <w:p w14:paraId="1883BB3B" w14:textId="48ACDCD0"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 xml:space="preserve">開場與 </w:t>
            </w:r>
            <w:r w:rsidR="00F6352E">
              <w:rPr>
                <w:rFonts w:ascii="微軟正黑體" w:eastAsia="微軟正黑體" w:hAnsi="微軟正黑體"/>
                <w:noProof/>
                <w:sz w:val="15"/>
                <w:lang w:eastAsia="zh-TW"/>
              </w:rPr>
              <w:t>GB/</w:t>
            </w:r>
            <w:r w:rsidRPr="00335412">
              <w:rPr>
                <w:rFonts w:ascii="微軟正黑體" w:eastAsia="微軟正黑體" w:hAnsi="微軟正黑體" w:hint="eastAsia"/>
                <w:noProof/>
                <w:sz w:val="15"/>
                <w:lang w:eastAsia="zh-TW"/>
              </w:rPr>
              <w:t>BB 升級</w:t>
            </w:r>
          </w:p>
        </w:tc>
        <w:tc>
          <w:tcPr>
            <w:tcW w:w="5256" w:type="dxa"/>
            <w:tcMar>
              <w:top w:w="65" w:type="dxa"/>
              <w:left w:w="90" w:type="dxa"/>
              <w:bottom w:w="65" w:type="dxa"/>
              <w:right w:w="90" w:type="dxa"/>
            </w:tcMar>
            <w:vAlign w:val="center"/>
          </w:tcPr>
          <w:p w14:paraId="10B2878D"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前測  BB 與 GB 角色差異  專案成功條件</w:t>
            </w:r>
          </w:p>
        </w:tc>
        <w:tc>
          <w:tcPr>
            <w:tcW w:w="1512" w:type="dxa"/>
            <w:tcMar>
              <w:top w:w="65" w:type="dxa"/>
              <w:left w:w="90" w:type="dxa"/>
              <w:bottom w:w="65" w:type="dxa"/>
              <w:right w:w="90" w:type="dxa"/>
            </w:tcMar>
            <w:vAlign w:val="center"/>
          </w:tcPr>
          <w:p w14:paraId="2C06D9C8"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個人能力雷達</w:t>
            </w:r>
          </w:p>
        </w:tc>
      </w:tr>
      <w:tr w:rsidR="009E2661" w:rsidRPr="00335412" w14:paraId="6ED80485" w14:textId="77777777">
        <w:trPr>
          <w:jc w:val="center"/>
        </w:trPr>
        <w:tc>
          <w:tcPr>
            <w:tcW w:w="1655" w:type="dxa"/>
            <w:shd w:val="clear" w:color="auto" w:fill="F5F7F9"/>
            <w:tcMar>
              <w:top w:w="65" w:type="dxa"/>
              <w:left w:w="90" w:type="dxa"/>
              <w:bottom w:w="65" w:type="dxa"/>
              <w:right w:w="90" w:type="dxa"/>
            </w:tcMar>
            <w:vAlign w:val="center"/>
          </w:tcPr>
          <w:p w14:paraId="5833AA0E"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09:30 至 10:30</w:t>
            </w:r>
          </w:p>
        </w:tc>
        <w:tc>
          <w:tcPr>
            <w:tcW w:w="1800" w:type="dxa"/>
            <w:shd w:val="clear" w:color="auto" w:fill="F5F7F9"/>
            <w:tcMar>
              <w:top w:w="65" w:type="dxa"/>
              <w:left w:w="90" w:type="dxa"/>
              <w:bottom w:w="65" w:type="dxa"/>
              <w:right w:w="90" w:type="dxa"/>
            </w:tcMar>
            <w:vAlign w:val="center"/>
          </w:tcPr>
          <w:p w14:paraId="510FB214"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策略選題與效益</w:t>
            </w:r>
          </w:p>
        </w:tc>
        <w:tc>
          <w:tcPr>
            <w:tcW w:w="5256" w:type="dxa"/>
            <w:shd w:val="clear" w:color="auto" w:fill="F5F7F9"/>
            <w:tcMar>
              <w:top w:w="65" w:type="dxa"/>
              <w:left w:w="90" w:type="dxa"/>
              <w:bottom w:w="65" w:type="dxa"/>
              <w:right w:w="90" w:type="dxa"/>
            </w:tcMar>
            <w:vAlign w:val="center"/>
          </w:tcPr>
          <w:p w14:paraId="622F7EAF"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VOC  CTQ Tree  COPQ  Project Selection  財務效益與 Sponsor</w:t>
            </w:r>
          </w:p>
        </w:tc>
        <w:tc>
          <w:tcPr>
            <w:tcW w:w="1512" w:type="dxa"/>
            <w:shd w:val="clear" w:color="auto" w:fill="F5F7F9"/>
            <w:tcMar>
              <w:top w:w="65" w:type="dxa"/>
              <w:left w:w="90" w:type="dxa"/>
              <w:bottom w:w="65" w:type="dxa"/>
              <w:right w:w="90" w:type="dxa"/>
            </w:tcMar>
            <w:vAlign w:val="center"/>
          </w:tcPr>
          <w:p w14:paraId="531BDC1C"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候選題目評估</w:t>
            </w:r>
          </w:p>
        </w:tc>
      </w:tr>
      <w:tr w:rsidR="009E2661" w:rsidRPr="00335412" w14:paraId="16C12341" w14:textId="77777777">
        <w:trPr>
          <w:jc w:val="center"/>
        </w:trPr>
        <w:tc>
          <w:tcPr>
            <w:tcW w:w="1655" w:type="dxa"/>
            <w:tcMar>
              <w:top w:w="65" w:type="dxa"/>
              <w:left w:w="90" w:type="dxa"/>
              <w:bottom w:w="65" w:type="dxa"/>
              <w:right w:w="90" w:type="dxa"/>
            </w:tcMar>
            <w:vAlign w:val="center"/>
          </w:tcPr>
          <w:p w14:paraId="70326729"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10:30 至 10:40</w:t>
            </w:r>
          </w:p>
        </w:tc>
        <w:tc>
          <w:tcPr>
            <w:tcW w:w="1800" w:type="dxa"/>
            <w:tcMar>
              <w:top w:w="65" w:type="dxa"/>
              <w:left w:w="90" w:type="dxa"/>
              <w:bottom w:w="65" w:type="dxa"/>
              <w:right w:w="90" w:type="dxa"/>
            </w:tcMar>
            <w:vAlign w:val="center"/>
          </w:tcPr>
          <w:p w14:paraId="58AC920B"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休息</w:t>
            </w:r>
          </w:p>
        </w:tc>
        <w:tc>
          <w:tcPr>
            <w:tcW w:w="5256" w:type="dxa"/>
            <w:tcMar>
              <w:top w:w="65" w:type="dxa"/>
              <w:left w:w="90" w:type="dxa"/>
              <w:bottom w:w="65" w:type="dxa"/>
              <w:right w:w="90" w:type="dxa"/>
            </w:tcMar>
            <w:vAlign w:val="center"/>
          </w:tcPr>
          <w:p w14:paraId="6F6B9D77" w14:textId="77777777" w:rsidR="009E2661" w:rsidRPr="00335412" w:rsidRDefault="009E2661">
            <w:pPr>
              <w:spacing w:after="0" w:line="240" w:lineRule="auto"/>
              <w:jc w:val="center"/>
              <w:rPr>
                <w:rFonts w:ascii="微軟正黑體" w:eastAsia="微軟正黑體" w:hAnsi="微軟正黑體"/>
                <w:noProof/>
                <w:lang w:eastAsia="zh-TW"/>
              </w:rPr>
            </w:pPr>
          </w:p>
        </w:tc>
        <w:tc>
          <w:tcPr>
            <w:tcW w:w="1512" w:type="dxa"/>
            <w:tcMar>
              <w:top w:w="65" w:type="dxa"/>
              <w:left w:w="90" w:type="dxa"/>
              <w:bottom w:w="65" w:type="dxa"/>
              <w:right w:w="90" w:type="dxa"/>
            </w:tcMar>
            <w:vAlign w:val="center"/>
          </w:tcPr>
          <w:p w14:paraId="0E84C689" w14:textId="77777777" w:rsidR="009E2661" w:rsidRPr="00335412" w:rsidRDefault="009E2661">
            <w:pPr>
              <w:spacing w:after="0" w:line="240" w:lineRule="auto"/>
              <w:jc w:val="center"/>
              <w:rPr>
                <w:rFonts w:ascii="微軟正黑體" w:eastAsia="微軟正黑體" w:hAnsi="微軟正黑體"/>
                <w:noProof/>
                <w:lang w:eastAsia="zh-TW"/>
              </w:rPr>
            </w:pPr>
          </w:p>
        </w:tc>
      </w:tr>
      <w:tr w:rsidR="009E2661" w:rsidRPr="00335412" w14:paraId="30567FD1" w14:textId="77777777">
        <w:trPr>
          <w:jc w:val="center"/>
        </w:trPr>
        <w:tc>
          <w:tcPr>
            <w:tcW w:w="1655" w:type="dxa"/>
            <w:shd w:val="clear" w:color="auto" w:fill="F5F7F9"/>
            <w:tcMar>
              <w:top w:w="65" w:type="dxa"/>
              <w:left w:w="90" w:type="dxa"/>
              <w:bottom w:w="65" w:type="dxa"/>
              <w:right w:w="90" w:type="dxa"/>
            </w:tcMar>
            <w:vAlign w:val="center"/>
          </w:tcPr>
          <w:p w14:paraId="0A7231E9"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10:40 至 12:00</w:t>
            </w:r>
          </w:p>
        </w:tc>
        <w:tc>
          <w:tcPr>
            <w:tcW w:w="1800" w:type="dxa"/>
            <w:shd w:val="clear" w:color="auto" w:fill="F5F7F9"/>
            <w:tcMar>
              <w:top w:w="65" w:type="dxa"/>
              <w:left w:w="90" w:type="dxa"/>
              <w:bottom w:w="65" w:type="dxa"/>
              <w:right w:w="90" w:type="dxa"/>
            </w:tcMar>
            <w:vAlign w:val="center"/>
          </w:tcPr>
          <w:p w14:paraId="59F15B16"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Define Gate</w:t>
            </w:r>
          </w:p>
        </w:tc>
        <w:tc>
          <w:tcPr>
            <w:tcW w:w="5256" w:type="dxa"/>
            <w:shd w:val="clear" w:color="auto" w:fill="F5F7F9"/>
            <w:tcMar>
              <w:top w:w="65" w:type="dxa"/>
              <w:left w:w="90" w:type="dxa"/>
              <w:bottom w:w="65" w:type="dxa"/>
              <w:right w:w="90" w:type="dxa"/>
            </w:tcMar>
            <w:vAlign w:val="center"/>
          </w:tcPr>
          <w:p w14:paraId="1B40319D"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Project Charter  SIPOC  Scope  Stakeholder  風險與 Tollgate</w:t>
            </w:r>
          </w:p>
        </w:tc>
        <w:tc>
          <w:tcPr>
            <w:tcW w:w="1512" w:type="dxa"/>
            <w:shd w:val="clear" w:color="auto" w:fill="F5F7F9"/>
            <w:tcMar>
              <w:top w:w="65" w:type="dxa"/>
              <w:left w:w="90" w:type="dxa"/>
              <w:bottom w:w="65" w:type="dxa"/>
              <w:right w:w="90" w:type="dxa"/>
            </w:tcMar>
            <w:vAlign w:val="center"/>
          </w:tcPr>
          <w:p w14:paraId="08BC069E"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Charter 初稿</w:t>
            </w:r>
          </w:p>
        </w:tc>
      </w:tr>
      <w:tr w:rsidR="009E2661" w:rsidRPr="00335412" w14:paraId="54196E55" w14:textId="77777777">
        <w:trPr>
          <w:jc w:val="center"/>
        </w:trPr>
        <w:tc>
          <w:tcPr>
            <w:tcW w:w="1655" w:type="dxa"/>
            <w:tcMar>
              <w:top w:w="65" w:type="dxa"/>
              <w:left w:w="90" w:type="dxa"/>
              <w:bottom w:w="65" w:type="dxa"/>
              <w:right w:w="90" w:type="dxa"/>
            </w:tcMar>
            <w:vAlign w:val="center"/>
          </w:tcPr>
          <w:p w14:paraId="0172330C"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12:00 至 13:00</w:t>
            </w:r>
          </w:p>
        </w:tc>
        <w:tc>
          <w:tcPr>
            <w:tcW w:w="1800" w:type="dxa"/>
            <w:tcMar>
              <w:top w:w="65" w:type="dxa"/>
              <w:left w:w="90" w:type="dxa"/>
              <w:bottom w:w="65" w:type="dxa"/>
              <w:right w:w="90" w:type="dxa"/>
            </w:tcMar>
            <w:vAlign w:val="center"/>
          </w:tcPr>
          <w:p w14:paraId="151CF6BA"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午餐</w:t>
            </w:r>
          </w:p>
        </w:tc>
        <w:tc>
          <w:tcPr>
            <w:tcW w:w="5256" w:type="dxa"/>
            <w:tcMar>
              <w:top w:w="65" w:type="dxa"/>
              <w:left w:w="90" w:type="dxa"/>
              <w:bottom w:w="65" w:type="dxa"/>
              <w:right w:w="90" w:type="dxa"/>
            </w:tcMar>
            <w:vAlign w:val="center"/>
          </w:tcPr>
          <w:p w14:paraId="13320D39" w14:textId="77777777" w:rsidR="009E2661" w:rsidRPr="00335412" w:rsidRDefault="009E2661">
            <w:pPr>
              <w:spacing w:after="0" w:line="240" w:lineRule="auto"/>
              <w:jc w:val="center"/>
              <w:rPr>
                <w:rFonts w:ascii="微軟正黑體" w:eastAsia="微軟正黑體" w:hAnsi="微軟正黑體"/>
                <w:noProof/>
                <w:lang w:eastAsia="zh-TW"/>
              </w:rPr>
            </w:pPr>
          </w:p>
        </w:tc>
        <w:tc>
          <w:tcPr>
            <w:tcW w:w="1512" w:type="dxa"/>
            <w:tcMar>
              <w:top w:w="65" w:type="dxa"/>
              <w:left w:w="90" w:type="dxa"/>
              <w:bottom w:w="65" w:type="dxa"/>
              <w:right w:w="90" w:type="dxa"/>
            </w:tcMar>
            <w:vAlign w:val="center"/>
          </w:tcPr>
          <w:p w14:paraId="023205E9" w14:textId="77777777" w:rsidR="009E2661" w:rsidRPr="00335412" w:rsidRDefault="009E2661">
            <w:pPr>
              <w:spacing w:after="0" w:line="240" w:lineRule="auto"/>
              <w:jc w:val="center"/>
              <w:rPr>
                <w:rFonts w:ascii="微軟正黑體" w:eastAsia="微軟正黑體" w:hAnsi="微軟正黑體"/>
                <w:noProof/>
                <w:lang w:eastAsia="zh-TW"/>
              </w:rPr>
            </w:pPr>
          </w:p>
        </w:tc>
      </w:tr>
      <w:tr w:rsidR="009E2661" w:rsidRPr="00335412" w14:paraId="75874A39" w14:textId="77777777">
        <w:trPr>
          <w:jc w:val="center"/>
        </w:trPr>
        <w:tc>
          <w:tcPr>
            <w:tcW w:w="1655" w:type="dxa"/>
            <w:shd w:val="clear" w:color="auto" w:fill="F5F7F9"/>
            <w:tcMar>
              <w:top w:w="65" w:type="dxa"/>
              <w:left w:w="90" w:type="dxa"/>
              <w:bottom w:w="65" w:type="dxa"/>
              <w:right w:w="90" w:type="dxa"/>
            </w:tcMar>
            <w:vAlign w:val="center"/>
          </w:tcPr>
          <w:p w14:paraId="6EAA9B4B"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13:00 至 14:10</w:t>
            </w:r>
          </w:p>
        </w:tc>
        <w:tc>
          <w:tcPr>
            <w:tcW w:w="1800" w:type="dxa"/>
            <w:shd w:val="clear" w:color="auto" w:fill="F5F7F9"/>
            <w:tcMar>
              <w:top w:w="65" w:type="dxa"/>
              <w:left w:w="90" w:type="dxa"/>
              <w:bottom w:w="65" w:type="dxa"/>
              <w:right w:w="90" w:type="dxa"/>
            </w:tcMar>
            <w:vAlign w:val="center"/>
          </w:tcPr>
          <w:p w14:paraId="22146E54"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資料與量測策略</w:t>
            </w:r>
          </w:p>
        </w:tc>
        <w:tc>
          <w:tcPr>
            <w:tcW w:w="5256" w:type="dxa"/>
            <w:shd w:val="clear" w:color="auto" w:fill="F5F7F9"/>
            <w:tcMar>
              <w:top w:w="65" w:type="dxa"/>
              <w:left w:w="90" w:type="dxa"/>
              <w:bottom w:w="65" w:type="dxa"/>
              <w:right w:w="90" w:type="dxa"/>
            </w:tcMar>
            <w:vAlign w:val="center"/>
          </w:tcPr>
          <w:p w14:paraId="04D95D84"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資料型態  Operational Definition  抽樣  樣本數  資料蒐集計畫</w:t>
            </w:r>
          </w:p>
        </w:tc>
        <w:tc>
          <w:tcPr>
            <w:tcW w:w="1512" w:type="dxa"/>
            <w:shd w:val="clear" w:color="auto" w:fill="F5F7F9"/>
            <w:tcMar>
              <w:top w:w="65" w:type="dxa"/>
              <w:left w:w="90" w:type="dxa"/>
              <w:bottom w:w="65" w:type="dxa"/>
              <w:right w:w="90" w:type="dxa"/>
            </w:tcMar>
            <w:vAlign w:val="center"/>
          </w:tcPr>
          <w:p w14:paraId="21E551FE"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Data Plan</w:t>
            </w:r>
          </w:p>
        </w:tc>
      </w:tr>
      <w:tr w:rsidR="009E2661" w:rsidRPr="00335412" w14:paraId="7DA1FE68" w14:textId="77777777">
        <w:trPr>
          <w:jc w:val="center"/>
        </w:trPr>
        <w:tc>
          <w:tcPr>
            <w:tcW w:w="1655" w:type="dxa"/>
            <w:tcMar>
              <w:top w:w="65" w:type="dxa"/>
              <w:left w:w="90" w:type="dxa"/>
              <w:bottom w:w="65" w:type="dxa"/>
              <w:right w:w="90" w:type="dxa"/>
            </w:tcMar>
            <w:vAlign w:val="center"/>
          </w:tcPr>
          <w:p w14:paraId="62375B73"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14:10 至 14:20</w:t>
            </w:r>
          </w:p>
        </w:tc>
        <w:tc>
          <w:tcPr>
            <w:tcW w:w="1800" w:type="dxa"/>
            <w:tcMar>
              <w:top w:w="65" w:type="dxa"/>
              <w:left w:w="90" w:type="dxa"/>
              <w:bottom w:w="65" w:type="dxa"/>
              <w:right w:w="90" w:type="dxa"/>
            </w:tcMar>
            <w:vAlign w:val="center"/>
          </w:tcPr>
          <w:p w14:paraId="00BC3674"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休息</w:t>
            </w:r>
          </w:p>
        </w:tc>
        <w:tc>
          <w:tcPr>
            <w:tcW w:w="5256" w:type="dxa"/>
            <w:tcMar>
              <w:top w:w="65" w:type="dxa"/>
              <w:left w:w="90" w:type="dxa"/>
              <w:bottom w:w="65" w:type="dxa"/>
              <w:right w:w="90" w:type="dxa"/>
            </w:tcMar>
            <w:vAlign w:val="center"/>
          </w:tcPr>
          <w:p w14:paraId="4F81B44A" w14:textId="77777777" w:rsidR="009E2661" w:rsidRPr="00335412" w:rsidRDefault="009E2661">
            <w:pPr>
              <w:spacing w:after="0" w:line="240" w:lineRule="auto"/>
              <w:jc w:val="center"/>
              <w:rPr>
                <w:rFonts w:ascii="微軟正黑體" w:eastAsia="微軟正黑體" w:hAnsi="微軟正黑體"/>
                <w:noProof/>
                <w:lang w:eastAsia="zh-TW"/>
              </w:rPr>
            </w:pPr>
          </w:p>
        </w:tc>
        <w:tc>
          <w:tcPr>
            <w:tcW w:w="1512" w:type="dxa"/>
            <w:tcMar>
              <w:top w:w="65" w:type="dxa"/>
              <w:left w:w="90" w:type="dxa"/>
              <w:bottom w:w="65" w:type="dxa"/>
              <w:right w:w="90" w:type="dxa"/>
            </w:tcMar>
            <w:vAlign w:val="center"/>
          </w:tcPr>
          <w:p w14:paraId="3DEE64E8" w14:textId="77777777" w:rsidR="009E2661" w:rsidRPr="00335412" w:rsidRDefault="009E2661">
            <w:pPr>
              <w:spacing w:after="0" w:line="240" w:lineRule="auto"/>
              <w:jc w:val="center"/>
              <w:rPr>
                <w:rFonts w:ascii="微軟正黑體" w:eastAsia="微軟正黑體" w:hAnsi="微軟正黑體"/>
                <w:noProof/>
                <w:lang w:eastAsia="zh-TW"/>
              </w:rPr>
            </w:pPr>
          </w:p>
        </w:tc>
      </w:tr>
      <w:tr w:rsidR="009E2661" w:rsidRPr="00335412" w14:paraId="6BACBC6F" w14:textId="77777777">
        <w:trPr>
          <w:jc w:val="center"/>
        </w:trPr>
        <w:tc>
          <w:tcPr>
            <w:tcW w:w="1655" w:type="dxa"/>
            <w:shd w:val="clear" w:color="auto" w:fill="F5F7F9"/>
            <w:tcMar>
              <w:top w:w="65" w:type="dxa"/>
              <w:left w:w="90" w:type="dxa"/>
              <w:bottom w:w="65" w:type="dxa"/>
              <w:right w:w="90" w:type="dxa"/>
            </w:tcMar>
            <w:vAlign w:val="center"/>
          </w:tcPr>
          <w:p w14:paraId="4AA9CBB9"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14:20 至 15:35</w:t>
            </w:r>
          </w:p>
        </w:tc>
        <w:tc>
          <w:tcPr>
            <w:tcW w:w="1800" w:type="dxa"/>
            <w:shd w:val="clear" w:color="auto" w:fill="F5F7F9"/>
            <w:tcMar>
              <w:top w:w="65" w:type="dxa"/>
              <w:left w:w="90" w:type="dxa"/>
              <w:bottom w:w="65" w:type="dxa"/>
              <w:right w:w="90" w:type="dxa"/>
            </w:tcMar>
            <w:vAlign w:val="center"/>
          </w:tcPr>
          <w:p w14:paraId="6EF96048"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MSA 軟體實作</w:t>
            </w:r>
          </w:p>
        </w:tc>
        <w:tc>
          <w:tcPr>
            <w:tcW w:w="5256" w:type="dxa"/>
            <w:shd w:val="clear" w:color="auto" w:fill="F5F7F9"/>
            <w:tcMar>
              <w:top w:w="65" w:type="dxa"/>
              <w:left w:w="90" w:type="dxa"/>
              <w:bottom w:w="65" w:type="dxa"/>
              <w:right w:w="90" w:type="dxa"/>
            </w:tcMar>
            <w:vAlign w:val="center"/>
          </w:tcPr>
          <w:p w14:paraId="6FEF8F75"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Gage R&amp;R  Bias  Linearity  Stability  Attribute Agreement  NDC</w:t>
            </w:r>
          </w:p>
        </w:tc>
        <w:tc>
          <w:tcPr>
            <w:tcW w:w="1512" w:type="dxa"/>
            <w:shd w:val="clear" w:color="auto" w:fill="F5F7F9"/>
            <w:tcMar>
              <w:top w:w="65" w:type="dxa"/>
              <w:left w:w="90" w:type="dxa"/>
              <w:bottom w:w="65" w:type="dxa"/>
              <w:right w:w="90" w:type="dxa"/>
            </w:tcMar>
            <w:vAlign w:val="center"/>
          </w:tcPr>
          <w:p w14:paraId="545F6B85"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MSA 判斷</w:t>
            </w:r>
          </w:p>
        </w:tc>
      </w:tr>
      <w:tr w:rsidR="009E2661" w:rsidRPr="00335412" w14:paraId="6D964E76" w14:textId="77777777">
        <w:trPr>
          <w:jc w:val="center"/>
        </w:trPr>
        <w:tc>
          <w:tcPr>
            <w:tcW w:w="1655" w:type="dxa"/>
            <w:tcMar>
              <w:top w:w="65" w:type="dxa"/>
              <w:left w:w="90" w:type="dxa"/>
              <w:bottom w:w="65" w:type="dxa"/>
              <w:right w:w="90" w:type="dxa"/>
            </w:tcMar>
            <w:vAlign w:val="center"/>
          </w:tcPr>
          <w:p w14:paraId="5CC5D679"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15:35 至 16:25</w:t>
            </w:r>
          </w:p>
        </w:tc>
        <w:tc>
          <w:tcPr>
            <w:tcW w:w="1800" w:type="dxa"/>
            <w:tcMar>
              <w:top w:w="65" w:type="dxa"/>
              <w:left w:w="90" w:type="dxa"/>
              <w:bottom w:w="65" w:type="dxa"/>
              <w:right w:w="90" w:type="dxa"/>
            </w:tcMar>
            <w:vAlign w:val="center"/>
          </w:tcPr>
          <w:p w14:paraId="2CC1CC3B"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SPC 與能力</w:t>
            </w:r>
          </w:p>
        </w:tc>
        <w:tc>
          <w:tcPr>
            <w:tcW w:w="5256" w:type="dxa"/>
            <w:tcMar>
              <w:top w:w="65" w:type="dxa"/>
              <w:left w:w="90" w:type="dxa"/>
              <w:bottom w:w="65" w:type="dxa"/>
              <w:right w:w="90" w:type="dxa"/>
            </w:tcMar>
            <w:vAlign w:val="center"/>
          </w:tcPr>
          <w:p w14:paraId="21C4B8F8"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穩定性與規格  管制圖選擇  Cp Cpk Pp Ppk  非常態提醒</w:t>
            </w:r>
          </w:p>
        </w:tc>
        <w:tc>
          <w:tcPr>
            <w:tcW w:w="1512" w:type="dxa"/>
            <w:tcMar>
              <w:top w:w="65" w:type="dxa"/>
              <w:left w:w="90" w:type="dxa"/>
              <w:bottom w:w="65" w:type="dxa"/>
              <w:right w:w="90" w:type="dxa"/>
            </w:tcMar>
            <w:vAlign w:val="center"/>
          </w:tcPr>
          <w:p w14:paraId="12F8CB27"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Baseline 報告</w:t>
            </w:r>
          </w:p>
        </w:tc>
      </w:tr>
      <w:tr w:rsidR="009E2661" w:rsidRPr="00335412" w14:paraId="4121E031" w14:textId="77777777">
        <w:trPr>
          <w:jc w:val="center"/>
        </w:trPr>
        <w:tc>
          <w:tcPr>
            <w:tcW w:w="1655" w:type="dxa"/>
            <w:shd w:val="clear" w:color="auto" w:fill="F5F7F9"/>
            <w:tcMar>
              <w:top w:w="65" w:type="dxa"/>
              <w:left w:w="90" w:type="dxa"/>
              <w:bottom w:w="65" w:type="dxa"/>
              <w:right w:w="90" w:type="dxa"/>
            </w:tcMar>
            <w:vAlign w:val="center"/>
          </w:tcPr>
          <w:p w14:paraId="3A4D0705"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16:25 至 17:00</w:t>
            </w:r>
          </w:p>
        </w:tc>
        <w:tc>
          <w:tcPr>
            <w:tcW w:w="1800" w:type="dxa"/>
            <w:shd w:val="clear" w:color="auto" w:fill="F5F7F9"/>
            <w:tcMar>
              <w:top w:w="65" w:type="dxa"/>
              <w:left w:w="90" w:type="dxa"/>
              <w:bottom w:w="65" w:type="dxa"/>
              <w:right w:w="90" w:type="dxa"/>
            </w:tcMar>
            <w:vAlign w:val="center"/>
          </w:tcPr>
          <w:p w14:paraId="381311ED"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第一天 Tollgate</w:t>
            </w:r>
          </w:p>
        </w:tc>
        <w:tc>
          <w:tcPr>
            <w:tcW w:w="5256" w:type="dxa"/>
            <w:shd w:val="clear" w:color="auto" w:fill="F5F7F9"/>
            <w:tcMar>
              <w:top w:w="65" w:type="dxa"/>
              <w:left w:w="90" w:type="dxa"/>
              <w:bottom w:w="65" w:type="dxa"/>
              <w:right w:w="90" w:type="dxa"/>
            </w:tcMar>
            <w:vAlign w:val="center"/>
          </w:tcPr>
          <w:p w14:paraId="4EA37309"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各組 5 分鐘報告  講師挑戰資料可信度與範圍</w:t>
            </w:r>
          </w:p>
        </w:tc>
        <w:tc>
          <w:tcPr>
            <w:tcW w:w="1512" w:type="dxa"/>
            <w:shd w:val="clear" w:color="auto" w:fill="F5F7F9"/>
            <w:tcMar>
              <w:top w:w="65" w:type="dxa"/>
              <w:left w:w="90" w:type="dxa"/>
              <w:bottom w:w="65" w:type="dxa"/>
              <w:right w:w="90" w:type="dxa"/>
            </w:tcMar>
            <w:vAlign w:val="center"/>
          </w:tcPr>
          <w:p w14:paraId="6F80F41D"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Gate 1 回饋</w:t>
            </w:r>
          </w:p>
        </w:tc>
      </w:tr>
    </w:tbl>
    <w:p w14:paraId="3452EDED" w14:textId="6FB309B8" w:rsidR="009E2661" w:rsidRPr="00335412" w:rsidRDefault="00000000" w:rsidP="00204318">
      <w:pPr>
        <w:pStyle w:val="1"/>
        <w:spacing w:before="200" w:after="100"/>
        <w:rPr>
          <w:rFonts w:ascii="微軟正黑體" w:eastAsia="微軟正黑體" w:hAnsi="微軟正黑體"/>
          <w:noProof/>
          <w:lang w:eastAsia="zh-TW"/>
        </w:rPr>
      </w:pPr>
      <w:r w:rsidRPr="00335412">
        <w:rPr>
          <w:rFonts w:ascii="微軟正黑體" w:eastAsia="微軟正黑體" w:hAnsi="微軟正黑體" w:hint="eastAsia"/>
          <w:noProof/>
          <w:lang w:eastAsia="zh-TW"/>
        </w:rPr>
        <w:t>軟體</w:t>
      </w:r>
      <w:r w:rsidR="00F20472" w:rsidRPr="00335412">
        <w:rPr>
          <w:rFonts w:ascii="微軟正黑體" w:eastAsia="微軟正黑體" w:hAnsi="微軟正黑體"/>
          <w:noProof/>
          <w:lang w:eastAsia="zh-TW"/>
        </w:rPr>
        <w:t>/</w:t>
      </w:r>
      <w:r w:rsidR="00F20472" w:rsidRPr="00335412">
        <w:rPr>
          <w:rFonts w:ascii="微軟正黑體" w:eastAsia="微軟正黑體" w:hAnsi="微軟正黑體" w:hint="eastAsia"/>
          <w:noProof/>
          <w:lang w:eastAsia="zh-TW"/>
        </w:rPr>
        <w:t>網站</w:t>
      </w:r>
      <w:r w:rsidRPr="00335412">
        <w:rPr>
          <w:rFonts w:ascii="微軟正黑體" w:eastAsia="微軟正黑體" w:hAnsi="微軟正黑體" w:hint="eastAsia"/>
          <w:noProof/>
          <w:lang w:eastAsia="zh-TW"/>
        </w:rPr>
        <w:t>實作</w:t>
      </w:r>
    </w:p>
    <w:p w14:paraId="6C7E7609" w14:textId="79F47585" w:rsidR="009E2661" w:rsidRPr="00335412" w:rsidRDefault="00204318">
      <w:pPr>
        <w:pStyle w:val="a0"/>
        <w:spacing w:after="40" w:line="250" w:lineRule="auto"/>
        <w:ind w:hanging="230"/>
        <w:rPr>
          <w:rFonts w:ascii="微軟正黑體" w:eastAsia="微軟正黑體" w:hAnsi="微軟正黑體"/>
          <w:noProof/>
          <w:lang w:eastAsia="zh-TW"/>
        </w:rPr>
      </w:pPr>
      <w:r w:rsidRPr="00335412">
        <w:rPr>
          <w:rFonts w:ascii="微軟正黑體" w:eastAsia="微軟正黑體" w:hAnsi="微軟正黑體"/>
          <w:noProof/>
          <w:sz w:val="18"/>
          <w:lang w:eastAsia="zh-TW"/>
        </w:rPr>
        <w:t>a2psdm.com</w:t>
      </w:r>
      <w:r w:rsidRPr="00335412">
        <w:rPr>
          <w:rFonts w:ascii="微軟正黑體" w:eastAsia="微軟正黑體" w:hAnsi="微軟正黑體" w:hint="eastAsia"/>
          <w:noProof/>
          <w:sz w:val="18"/>
          <w:lang w:eastAsia="zh-TW"/>
        </w:rPr>
        <w:t>網站先做方法導引與快速演練，讓所有學員能在同一畫面理解資料、假設與輸出。</w:t>
      </w:r>
    </w:p>
    <w:p w14:paraId="4A832869" w14:textId="77777777" w:rsidR="009E2661" w:rsidRPr="00335412" w:rsidRDefault="00000000">
      <w:pPr>
        <w:pStyle w:val="a0"/>
        <w:spacing w:after="40" w:line="250" w:lineRule="auto"/>
        <w:ind w:hanging="230"/>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企業主工具重跑同一資料，完成 MSA、管制圖與能力分析的正式輸出。</w:t>
      </w:r>
    </w:p>
    <w:p w14:paraId="24B228A0" w14:textId="3396BF00" w:rsidR="009E2661" w:rsidRPr="00335412" w:rsidRDefault="00204318">
      <w:pPr>
        <w:pStyle w:val="a0"/>
        <w:spacing w:after="40" w:line="250" w:lineRule="auto"/>
        <w:ind w:hanging="230"/>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數據資料顯示什麼、限制是什麼、下一個決策是什麼。</w:t>
      </w:r>
    </w:p>
    <w:p w14:paraId="1BE3E036" w14:textId="77777777" w:rsidR="009E2661" w:rsidRPr="00F13975" w:rsidRDefault="00000000">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t>第二天課程內容</w:t>
      </w:r>
    </w:p>
    <w:p w14:paraId="101D2E51" w14:textId="77777777" w:rsidR="009E2661" w:rsidRPr="00335412" w:rsidRDefault="00000000">
      <w:pPr>
        <w:rPr>
          <w:rFonts w:ascii="微軟正黑體" w:eastAsia="微軟正黑體" w:hAnsi="微軟正黑體"/>
          <w:noProof/>
          <w:lang w:eastAsia="zh-TW"/>
        </w:rPr>
      </w:pPr>
      <w:r w:rsidRPr="00335412">
        <w:rPr>
          <w:rFonts w:ascii="微軟正黑體" w:eastAsia="微軟正黑體" w:hAnsi="微軟正黑體" w:hint="eastAsia"/>
          <w:noProof/>
          <w:lang w:eastAsia="zh-TW"/>
        </w:rPr>
        <w:t>主題為以圖形與統計方法收斂關鍵 X，區分統計顯著與實務影響，形成可在第三天驗證的真因假說。</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1655"/>
        <w:gridCol w:w="1872"/>
        <w:gridCol w:w="5256"/>
        <w:gridCol w:w="1440"/>
      </w:tblGrid>
      <w:tr w:rsidR="009E2661" w:rsidRPr="00335412" w14:paraId="3F7FB733" w14:textId="77777777">
        <w:trPr>
          <w:tblHeader/>
          <w:jc w:val="center"/>
        </w:trPr>
        <w:tc>
          <w:tcPr>
            <w:tcW w:w="1655" w:type="dxa"/>
            <w:shd w:val="clear" w:color="auto" w:fill="17365D"/>
            <w:tcMar>
              <w:top w:w="70" w:type="dxa"/>
              <w:left w:w="85" w:type="dxa"/>
              <w:bottom w:w="70" w:type="dxa"/>
              <w:right w:w="85" w:type="dxa"/>
            </w:tcMar>
            <w:vAlign w:val="center"/>
          </w:tcPr>
          <w:p w14:paraId="4A86A3D4"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時間</w:t>
            </w:r>
          </w:p>
        </w:tc>
        <w:tc>
          <w:tcPr>
            <w:tcW w:w="1872" w:type="dxa"/>
            <w:shd w:val="clear" w:color="auto" w:fill="17365D"/>
            <w:tcMar>
              <w:top w:w="70" w:type="dxa"/>
              <w:left w:w="85" w:type="dxa"/>
              <w:bottom w:w="70" w:type="dxa"/>
              <w:right w:w="85" w:type="dxa"/>
            </w:tcMar>
            <w:vAlign w:val="center"/>
          </w:tcPr>
          <w:p w14:paraId="2A47E405"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模組</w:t>
            </w:r>
          </w:p>
        </w:tc>
        <w:tc>
          <w:tcPr>
            <w:tcW w:w="5256" w:type="dxa"/>
            <w:shd w:val="clear" w:color="auto" w:fill="17365D"/>
            <w:tcMar>
              <w:top w:w="70" w:type="dxa"/>
              <w:left w:w="85" w:type="dxa"/>
              <w:bottom w:w="70" w:type="dxa"/>
              <w:right w:w="85" w:type="dxa"/>
            </w:tcMar>
            <w:vAlign w:val="center"/>
          </w:tcPr>
          <w:p w14:paraId="23034BCA"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重點內容</w:t>
            </w:r>
          </w:p>
        </w:tc>
        <w:tc>
          <w:tcPr>
            <w:tcW w:w="1440" w:type="dxa"/>
            <w:shd w:val="clear" w:color="auto" w:fill="17365D"/>
            <w:tcMar>
              <w:top w:w="70" w:type="dxa"/>
              <w:left w:w="85" w:type="dxa"/>
              <w:bottom w:w="70" w:type="dxa"/>
              <w:right w:w="85" w:type="dxa"/>
            </w:tcMar>
            <w:vAlign w:val="center"/>
          </w:tcPr>
          <w:p w14:paraId="507F5228"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輸出</w:t>
            </w:r>
          </w:p>
        </w:tc>
      </w:tr>
      <w:tr w:rsidR="009E2661" w:rsidRPr="00335412" w14:paraId="7C61B2F1" w14:textId="77777777">
        <w:trPr>
          <w:jc w:val="center"/>
        </w:trPr>
        <w:tc>
          <w:tcPr>
            <w:tcW w:w="1655" w:type="dxa"/>
            <w:tcMar>
              <w:top w:w="65" w:type="dxa"/>
              <w:left w:w="90" w:type="dxa"/>
              <w:bottom w:w="65" w:type="dxa"/>
              <w:right w:w="90" w:type="dxa"/>
            </w:tcMar>
            <w:vAlign w:val="center"/>
          </w:tcPr>
          <w:p w14:paraId="21A4043C"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09:00 至 09:25</w:t>
            </w:r>
          </w:p>
        </w:tc>
        <w:tc>
          <w:tcPr>
            <w:tcW w:w="1872" w:type="dxa"/>
            <w:tcMar>
              <w:top w:w="65" w:type="dxa"/>
              <w:left w:w="90" w:type="dxa"/>
              <w:bottom w:w="65" w:type="dxa"/>
              <w:right w:w="90" w:type="dxa"/>
            </w:tcMar>
            <w:vAlign w:val="center"/>
          </w:tcPr>
          <w:p w14:paraId="2C432A12"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複習與校準</w:t>
            </w:r>
          </w:p>
        </w:tc>
        <w:tc>
          <w:tcPr>
            <w:tcW w:w="5256" w:type="dxa"/>
            <w:tcMar>
              <w:top w:w="65" w:type="dxa"/>
              <w:left w:w="90" w:type="dxa"/>
              <w:bottom w:w="65" w:type="dxa"/>
              <w:right w:w="90" w:type="dxa"/>
            </w:tcMar>
            <w:vAlign w:val="center"/>
          </w:tcPr>
          <w:p w14:paraId="27B1B7D4"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第一天錯誤案例  方法選擇快速題</w:t>
            </w:r>
          </w:p>
        </w:tc>
        <w:tc>
          <w:tcPr>
            <w:tcW w:w="1440" w:type="dxa"/>
            <w:tcMar>
              <w:top w:w="65" w:type="dxa"/>
              <w:left w:w="90" w:type="dxa"/>
              <w:bottom w:w="65" w:type="dxa"/>
              <w:right w:w="90" w:type="dxa"/>
            </w:tcMar>
            <w:vAlign w:val="center"/>
          </w:tcPr>
          <w:p w14:paraId="67E5F7D6"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共同基準</w:t>
            </w:r>
          </w:p>
        </w:tc>
      </w:tr>
      <w:tr w:rsidR="009E2661" w:rsidRPr="00335412" w14:paraId="759408C9" w14:textId="77777777">
        <w:trPr>
          <w:jc w:val="center"/>
        </w:trPr>
        <w:tc>
          <w:tcPr>
            <w:tcW w:w="1655" w:type="dxa"/>
            <w:shd w:val="clear" w:color="auto" w:fill="F5F7F9"/>
            <w:tcMar>
              <w:top w:w="65" w:type="dxa"/>
              <w:left w:w="90" w:type="dxa"/>
              <w:bottom w:w="65" w:type="dxa"/>
              <w:right w:w="90" w:type="dxa"/>
            </w:tcMar>
            <w:vAlign w:val="center"/>
          </w:tcPr>
          <w:p w14:paraId="4B1ABE76"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09:25 至 10:35</w:t>
            </w:r>
          </w:p>
        </w:tc>
        <w:tc>
          <w:tcPr>
            <w:tcW w:w="1872" w:type="dxa"/>
            <w:shd w:val="clear" w:color="auto" w:fill="F5F7F9"/>
            <w:tcMar>
              <w:top w:w="65" w:type="dxa"/>
              <w:left w:w="90" w:type="dxa"/>
              <w:bottom w:w="65" w:type="dxa"/>
              <w:right w:w="90" w:type="dxa"/>
            </w:tcMar>
            <w:vAlign w:val="center"/>
          </w:tcPr>
          <w:p w14:paraId="5C0998E5"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探索與分層</w:t>
            </w:r>
          </w:p>
        </w:tc>
        <w:tc>
          <w:tcPr>
            <w:tcW w:w="5256" w:type="dxa"/>
            <w:shd w:val="clear" w:color="auto" w:fill="F5F7F9"/>
            <w:tcMar>
              <w:top w:w="65" w:type="dxa"/>
              <w:left w:w="90" w:type="dxa"/>
              <w:bottom w:w="65" w:type="dxa"/>
              <w:right w:w="90" w:type="dxa"/>
            </w:tcMar>
            <w:vAlign w:val="center"/>
          </w:tcPr>
          <w:p w14:paraId="773B75D6"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Pareto  時序圖  Multi Vari  分層  異常值  資料轉換</w:t>
            </w:r>
          </w:p>
        </w:tc>
        <w:tc>
          <w:tcPr>
            <w:tcW w:w="1440" w:type="dxa"/>
            <w:shd w:val="clear" w:color="auto" w:fill="F5F7F9"/>
            <w:tcMar>
              <w:top w:w="65" w:type="dxa"/>
              <w:left w:w="90" w:type="dxa"/>
              <w:bottom w:w="65" w:type="dxa"/>
              <w:right w:w="90" w:type="dxa"/>
            </w:tcMar>
            <w:vAlign w:val="center"/>
          </w:tcPr>
          <w:p w14:paraId="3F247B1E"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分析路徑</w:t>
            </w:r>
          </w:p>
        </w:tc>
      </w:tr>
      <w:tr w:rsidR="009E2661" w:rsidRPr="00335412" w14:paraId="222393AB" w14:textId="77777777">
        <w:trPr>
          <w:jc w:val="center"/>
        </w:trPr>
        <w:tc>
          <w:tcPr>
            <w:tcW w:w="1655" w:type="dxa"/>
            <w:tcMar>
              <w:top w:w="65" w:type="dxa"/>
              <w:left w:w="90" w:type="dxa"/>
              <w:bottom w:w="65" w:type="dxa"/>
              <w:right w:w="90" w:type="dxa"/>
            </w:tcMar>
            <w:vAlign w:val="center"/>
          </w:tcPr>
          <w:p w14:paraId="4B21ED85"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10:35 至 10:45</w:t>
            </w:r>
          </w:p>
        </w:tc>
        <w:tc>
          <w:tcPr>
            <w:tcW w:w="1872" w:type="dxa"/>
            <w:tcMar>
              <w:top w:w="65" w:type="dxa"/>
              <w:left w:w="90" w:type="dxa"/>
              <w:bottom w:w="65" w:type="dxa"/>
              <w:right w:w="90" w:type="dxa"/>
            </w:tcMar>
            <w:vAlign w:val="center"/>
          </w:tcPr>
          <w:p w14:paraId="6FA1F3BC"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休息</w:t>
            </w:r>
          </w:p>
        </w:tc>
        <w:tc>
          <w:tcPr>
            <w:tcW w:w="5256" w:type="dxa"/>
            <w:tcMar>
              <w:top w:w="65" w:type="dxa"/>
              <w:left w:w="90" w:type="dxa"/>
              <w:bottom w:w="65" w:type="dxa"/>
              <w:right w:w="90" w:type="dxa"/>
            </w:tcMar>
            <w:vAlign w:val="center"/>
          </w:tcPr>
          <w:p w14:paraId="33106D22" w14:textId="77777777" w:rsidR="009E2661" w:rsidRPr="00335412" w:rsidRDefault="009E2661">
            <w:pPr>
              <w:spacing w:after="0" w:line="240" w:lineRule="auto"/>
              <w:jc w:val="center"/>
              <w:rPr>
                <w:rFonts w:ascii="微軟正黑體" w:eastAsia="微軟正黑體" w:hAnsi="微軟正黑體"/>
                <w:noProof/>
                <w:lang w:eastAsia="zh-TW"/>
              </w:rPr>
            </w:pPr>
          </w:p>
        </w:tc>
        <w:tc>
          <w:tcPr>
            <w:tcW w:w="1440" w:type="dxa"/>
            <w:tcMar>
              <w:top w:w="65" w:type="dxa"/>
              <w:left w:w="90" w:type="dxa"/>
              <w:bottom w:w="65" w:type="dxa"/>
              <w:right w:w="90" w:type="dxa"/>
            </w:tcMar>
            <w:vAlign w:val="center"/>
          </w:tcPr>
          <w:p w14:paraId="1837722B" w14:textId="77777777" w:rsidR="009E2661" w:rsidRPr="00335412" w:rsidRDefault="009E2661">
            <w:pPr>
              <w:spacing w:after="0" w:line="240" w:lineRule="auto"/>
              <w:jc w:val="center"/>
              <w:rPr>
                <w:rFonts w:ascii="微軟正黑體" w:eastAsia="微軟正黑體" w:hAnsi="微軟正黑體"/>
                <w:noProof/>
                <w:lang w:eastAsia="zh-TW"/>
              </w:rPr>
            </w:pPr>
          </w:p>
        </w:tc>
      </w:tr>
      <w:tr w:rsidR="009E2661" w:rsidRPr="00335412" w14:paraId="71BC9C4F" w14:textId="77777777">
        <w:trPr>
          <w:jc w:val="center"/>
        </w:trPr>
        <w:tc>
          <w:tcPr>
            <w:tcW w:w="1655" w:type="dxa"/>
            <w:shd w:val="clear" w:color="auto" w:fill="F5F7F9"/>
            <w:tcMar>
              <w:top w:w="65" w:type="dxa"/>
              <w:left w:w="90" w:type="dxa"/>
              <w:bottom w:w="65" w:type="dxa"/>
              <w:right w:w="90" w:type="dxa"/>
            </w:tcMar>
            <w:vAlign w:val="center"/>
          </w:tcPr>
          <w:p w14:paraId="49E4DBDD"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10:45 至 12:00</w:t>
            </w:r>
          </w:p>
        </w:tc>
        <w:tc>
          <w:tcPr>
            <w:tcW w:w="1872" w:type="dxa"/>
            <w:shd w:val="clear" w:color="auto" w:fill="F5F7F9"/>
            <w:tcMar>
              <w:top w:w="65" w:type="dxa"/>
              <w:left w:w="90" w:type="dxa"/>
              <w:bottom w:w="65" w:type="dxa"/>
              <w:right w:w="90" w:type="dxa"/>
            </w:tcMar>
            <w:vAlign w:val="center"/>
          </w:tcPr>
          <w:p w14:paraId="6BD397D5"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檢定策略</w:t>
            </w:r>
          </w:p>
        </w:tc>
        <w:tc>
          <w:tcPr>
            <w:tcW w:w="5256" w:type="dxa"/>
            <w:shd w:val="clear" w:color="auto" w:fill="F5F7F9"/>
            <w:tcMar>
              <w:top w:w="65" w:type="dxa"/>
              <w:left w:w="90" w:type="dxa"/>
              <w:bottom w:w="65" w:type="dxa"/>
              <w:right w:w="90" w:type="dxa"/>
            </w:tcMar>
            <w:vAlign w:val="center"/>
          </w:tcPr>
          <w:p w14:paraId="2F74AB75"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平均  比例  變異  配對  卡方  非參數  Power 與樣本數</w:t>
            </w:r>
          </w:p>
        </w:tc>
        <w:tc>
          <w:tcPr>
            <w:tcW w:w="1440" w:type="dxa"/>
            <w:shd w:val="clear" w:color="auto" w:fill="F5F7F9"/>
            <w:tcMar>
              <w:top w:w="65" w:type="dxa"/>
              <w:left w:w="90" w:type="dxa"/>
              <w:bottom w:w="65" w:type="dxa"/>
              <w:right w:w="90" w:type="dxa"/>
            </w:tcMar>
            <w:vAlign w:val="center"/>
          </w:tcPr>
          <w:p w14:paraId="29E282B1"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檢定計畫</w:t>
            </w:r>
          </w:p>
        </w:tc>
      </w:tr>
      <w:tr w:rsidR="009E2661" w:rsidRPr="00335412" w14:paraId="37C966B7" w14:textId="77777777">
        <w:trPr>
          <w:jc w:val="center"/>
        </w:trPr>
        <w:tc>
          <w:tcPr>
            <w:tcW w:w="1655" w:type="dxa"/>
            <w:tcMar>
              <w:top w:w="65" w:type="dxa"/>
              <w:left w:w="90" w:type="dxa"/>
              <w:bottom w:w="65" w:type="dxa"/>
              <w:right w:w="90" w:type="dxa"/>
            </w:tcMar>
            <w:vAlign w:val="center"/>
          </w:tcPr>
          <w:p w14:paraId="6BC584FF"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12:00 至 13:00</w:t>
            </w:r>
          </w:p>
        </w:tc>
        <w:tc>
          <w:tcPr>
            <w:tcW w:w="1872" w:type="dxa"/>
            <w:tcMar>
              <w:top w:w="65" w:type="dxa"/>
              <w:left w:w="90" w:type="dxa"/>
              <w:bottom w:w="65" w:type="dxa"/>
              <w:right w:w="90" w:type="dxa"/>
            </w:tcMar>
            <w:vAlign w:val="center"/>
          </w:tcPr>
          <w:p w14:paraId="138C260C"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午餐</w:t>
            </w:r>
          </w:p>
        </w:tc>
        <w:tc>
          <w:tcPr>
            <w:tcW w:w="5256" w:type="dxa"/>
            <w:tcMar>
              <w:top w:w="65" w:type="dxa"/>
              <w:left w:w="90" w:type="dxa"/>
              <w:bottom w:w="65" w:type="dxa"/>
              <w:right w:w="90" w:type="dxa"/>
            </w:tcMar>
            <w:vAlign w:val="center"/>
          </w:tcPr>
          <w:p w14:paraId="029C5422" w14:textId="77777777" w:rsidR="009E2661" w:rsidRPr="00335412" w:rsidRDefault="009E2661">
            <w:pPr>
              <w:spacing w:after="0" w:line="240" w:lineRule="auto"/>
              <w:jc w:val="center"/>
              <w:rPr>
                <w:rFonts w:ascii="微軟正黑體" w:eastAsia="微軟正黑體" w:hAnsi="微軟正黑體"/>
                <w:noProof/>
                <w:lang w:eastAsia="zh-TW"/>
              </w:rPr>
            </w:pPr>
          </w:p>
        </w:tc>
        <w:tc>
          <w:tcPr>
            <w:tcW w:w="1440" w:type="dxa"/>
            <w:tcMar>
              <w:top w:w="65" w:type="dxa"/>
              <w:left w:w="90" w:type="dxa"/>
              <w:bottom w:w="65" w:type="dxa"/>
              <w:right w:w="90" w:type="dxa"/>
            </w:tcMar>
            <w:vAlign w:val="center"/>
          </w:tcPr>
          <w:p w14:paraId="4254518D" w14:textId="77777777" w:rsidR="009E2661" w:rsidRPr="00335412" w:rsidRDefault="009E2661">
            <w:pPr>
              <w:spacing w:after="0" w:line="240" w:lineRule="auto"/>
              <w:jc w:val="center"/>
              <w:rPr>
                <w:rFonts w:ascii="微軟正黑體" w:eastAsia="微軟正黑體" w:hAnsi="微軟正黑體"/>
                <w:noProof/>
                <w:lang w:eastAsia="zh-TW"/>
              </w:rPr>
            </w:pPr>
          </w:p>
        </w:tc>
      </w:tr>
      <w:tr w:rsidR="009E2661" w:rsidRPr="00335412" w14:paraId="11CE9DC9" w14:textId="77777777">
        <w:trPr>
          <w:jc w:val="center"/>
        </w:trPr>
        <w:tc>
          <w:tcPr>
            <w:tcW w:w="1655" w:type="dxa"/>
            <w:shd w:val="clear" w:color="auto" w:fill="F5F7F9"/>
            <w:tcMar>
              <w:top w:w="65" w:type="dxa"/>
              <w:left w:w="90" w:type="dxa"/>
              <w:bottom w:w="65" w:type="dxa"/>
              <w:right w:w="90" w:type="dxa"/>
            </w:tcMar>
            <w:vAlign w:val="center"/>
          </w:tcPr>
          <w:p w14:paraId="447658D1"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13:00 至 14:10</w:t>
            </w:r>
          </w:p>
        </w:tc>
        <w:tc>
          <w:tcPr>
            <w:tcW w:w="1872" w:type="dxa"/>
            <w:shd w:val="clear" w:color="auto" w:fill="F5F7F9"/>
            <w:tcMar>
              <w:top w:w="65" w:type="dxa"/>
              <w:left w:w="90" w:type="dxa"/>
              <w:bottom w:w="65" w:type="dxa"/>
              <w:right w:w="90" w:type="dxa"/>
            </w:tcMar>
            <w:vAlign w:val="center"/>
          </w:tcPr>
          <w:p w14:paraId="0B3A17B4"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ANOVA 與多組比較</w:t>
            </w:r>
          </w:p>
        </w:tc>
        <w:tc>
          <w:tcPr>
            <w:tcW w:w="5256" w:type="dxa"/>
            <w:shd w:val="clear" w:color="auto" w:fill="F5F7F9"/>
            <w:tcMar>
              <w:top w:w="65" w:type="dxa"/>
              <w:left w:w="90" w:type="dxa"/>
              <w:bottom w:w="65" w:type="dxa"/>
              <w:right w:w="90" w:type="dxa"/>
            </w:tcMar>
            <w:vAlign w:val="center"/>
          </w:tcPr>
          <w:p w14:paraId="4EAC1CB2"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One Way  Two Way  Interaction  Multiple Comparison  Practical Significance</w:t>
            </w:r>
          </w:p>
        </w:tc>
        <w:tc>
          <w:tcPr>
            <w:tcW w:w="1440" w:type="dxa"/>
            <w:shd w:val="clear" w:color="auto" w:fill="F5F7F9"/>
            <w:tcMar>
              <w:top w:w="65" w:type="dxa"/>
              <w:left w:w="90" w:type="dxa"/>
              <w:bottom w:w="65" w:type="dxa"/>
              <w:right w:w="90" w:type="dxa"/>
            </w:tcMar>
            <w:vAlign w:val="center"/>
          </w:tcPr>
          <w:p w14:paraId="3BD5BD5E"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ANOVA 結論</w:t>
            </w:r>
          </w:p>
        </w:tc>
      </w:tr>
      <w:tr w:rsidR="009E2661" w:rsidRPr="00335412" w14:paraId="64801D3D" w14:textId="77777777">
        <w:trPr>
          <w:jc w:val="center"/>
        </w:trPr>
        <w:tc>
          <w:tcPr>
            <w:tcW w:w="1655" w:type="dxa"/>
            <w:tcMar>
              <w:top w:w="65" w:type="dxa"/>
              <w:left w:w="90" w:type="dxa"/>
              <w:bottom w:w="65" w:type="dxa"/>
              <w:right w:w="90" w:type="dxa"/>
            </w:tcMar>
            <w:vAlign w:val="center"/>
          </w:tcPr>
          <w:p w14:paraId="3E87EB4E"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14:10 至 14:20</w:t>
            </w:r>
          </w:p>
        </w:tc>
        <w:tc>
          <w:tcPr>
            <w:tcW w:w="1872" w:type="dxa"/>
            <w:tcMar>
              <w:top w:w="65" w:type="dxa"/>
              <w:left w:w="90" w:type="dxa"/>
              <w:bottom w:w="65" w:type="dxa"/>
              <w:right w:w="90" w:type="dxa"/>
            </w:tcMar>
            <w:vAlign w:val="center"/>
          </w:tcPr>
          <w:p w14:paraId="7F5AED84"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休息</w:t>
            </w:r>
          </w:p>
        </w:tc>
        <w:tc>
          <w:tcPr>
            <w:tcW w:w="5256" w:type="dxa"/>
            <w:tcMar>
              <w:top w:w="65" w:type="dxa"/>
              <w:left w:w="90" w:type="dxa"/>
              <w:bottom w:w="65" w:type="dxa"/>
              <w:right w:w="90" w:type="dxa"/>
            </w:tcMar>
            <w:vAlign w:val="center"/>
          </w:tcPr>
          <w:p w14:paraId="5E56ED84" w14:textId="77777777" w:rsidR="009E2661" w:rsidRPr="00335412" w:rsidRDefault="009E2661">
            <w:pPr>
              <w:spacing w:after="0" w:line="240" w:lineRule="auto"/>
              <w:jc w:val="center"/>
              <w:rPr>
                <w:rFonts w:ascii="微軟正黑體" w:eastAsia="微軟正黑體" w:hAnsi="微軟正黑體"/>
                <w:noProof/>
                <w:lang w:eastAsia="zh-TW"/>
              </w:rPr>
            </w:pPr>
          </w:p>
        </w:tc>
        <w:tc>
          <w:tcPr>
            <w:tcW w:w="1440" w:type="dxa"/>
            <w:tcMar>
              <w:top w:w="65" w:type="dxa"/>
              <w:left w:w="90" w:type="dxa"/>
              <w:bottom w:w="65" w:type="dxa"/>
              <w:right w:w="90" w:type="dxa"/>
            </w:tcMar>
            <w:vAlign w:val="center"/>
          </w:tcPr>
          <w:p w14:paraId="47E2D7DD" w14:textId="77777777" w:rsidR="009E2661" w:rsidRPr="00335412" w:rsidRDefault="009E2661">
            <w:pPr>
              <w:spacing w:after="0" w:line="240" w:lineRule="auto"/>
              <w:jc w:val="center"/>
              <w:rPr>
                <w:rFonts w:ascii="微軟正黑體" w:eastAsia="微軟正黑體" w:hAnsi="微軟正黑體"/>
                <w:noProof/>
                <w:lang w:eastAsia="zh-TW"/>
              </w:rPr>
            </w:pPr>
          </w:p>
        </w:tc>
      </w:tr>
      <w:tr w:rsidR="009E2661" w:rsidRPr="00335412" w14:paraId="43A67200" w14:textId="77777777">
        <w:trPr>
          <w:jc w:val="center"/>
        </w:trPr>
        <w:tc>
          <w:tcPr>
            <w:tcW w:w="1655" w:type="dxa"/>
            <w:shd w:val="clear" w:color="auto" w:fill="F5F7F9"/>
            <w:tcMar>
              <w:top w:w="65" w:type="dxa"/>
              <w:left w:w="90" w:type="dxa"/>
              <w:bottom w:w="65" w:type="dxa"/>
              <w:right w:w="90" w:type="dxa"/>
            </w:tcMar>
            <w:vAlign w:val="center"/>
          </w:tcPr>
          <w:p w14:paraId="21EE92D7"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14:20 至 15:35</w:t>
            </w:r>
          </w:p>
        </w:tc>
        <w:tc>
          <w:tcPr>
            <w:tcW w:w="1872" w:type="dxa"/>
            <w:shd w:val="clear" w:color="auto" w:fill="F5F7F9"/>
            <w:tcMar>
              <w:top w:w="65" w:type="dxa"/>
              <w:left w:w="90" w:type="dxa"/>
              <w:bottom w:w="65" w:type="dxa"/>
              <w:right w:w="90" w:type="dxa"/>
            </w:tcMar>
            <w:vAlign w:val="center"/>
          </w:tcPr>
          <w:p w14:paraId="5884083D"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迴歸與模型診斷</w:t>
            </w:r>
          </w:p>
        </w:tc>
        <w:tc>
          <w:tcPr>
            <w:tcW w:w="5256" w:type="dxa"/>
            <w:shd w:val="clear" w:color="auto" w:fill="F5F7F9"/>
            <w:tcMar>
              <w:top w:w="65" w:type="dxa"/>
              <w:left w:w="90" w:type="dxa"/>
              <w:bottom w:w="65" w:type="dxa"/>
              <w:right w:w="90" w:type="dxa"/>
            </w:tcMar>
            <w:vAlign w:val="center"/>
          </w:tcPr>
          <w:p w14:paraId="5C3CE699"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相關與因果  多元迴歸  殘差  共線性  模型精簡  驗證</w:t>
            </w:r>
          </w:p>
        </w:tc>
        <w:tc>
          <w:tcPr>
            <w:tcW w:w="1440" w:type="dxa"/>
            <w:shd w:val="clear" w:color="auto" w:fill="F5F7F9"/>
            <w:tcMar>
              <w:top w:w="65" w:type="dxa"/>
              <w:left w:w="90" w:type="dxa"/>
              <w:bottom w:w="65" w:type="dxa"/>
              <w:right w:w="90" w:type="dxa"/>
            </w:tcMar>
            <w:vAlign w:val="center"/>
          </w:tcPr>
          <w:p w14:paraId="27675EA4"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Regression Pack</w:t>
            </w:r>
          </w:p>
        </w:tc>
      </w:tr>
      <w:tr w:rsidR="009E2661" w:rsidRPr="00335412" w14:paraId="0E6672CB" w14:textId="77777777">
        <w:trPr>
          <w:jc w:val="center"/>
        </w:trPr>
        <w:tc>
          <w:tcPr>
            <w:tcW w:w="1655" w:type="dxa"/>
            <w:tcMar>
              <w:top w:w="65" w:type="dxa"/>
              <w:left w:w="90" w:type="dxa"/>
              <w:bottom w:w="65" w:type="dxa"/>
              <w:right w:w="90" w:type="dxa"/>
            </w:tcMar>
            <w:vAlign w:val="center"/>
          </w:tcPr>
          <w:p w14:paraId="63703B38"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15:35 至 16:25</w:t>
            </w:r>
          </w:p>
        </w:tc>
        <w:tc>
          <w:tcPr>
            <w:tcW w:w="1872" w:type="dxa"/>
            <w:tcMar>
              <w:top w:w="65" w:type="dxa"/>
              <w:left w:w="90" w:type="dxa"/>
              <w:bottom w:w="65" w:type="dxa"/>
              <w:right w:w="90" w:type="dxa"/>
            </w:tcMar>
            <w:vAlign w:val="center"/>
          </w:tcPr>
          <w:p w14:paraId="639CCFA6"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真因驗證</w:t>
            </w:r>
          </w:p>
        </w:tc>
        <w:tc>
          <w:tcPr>
            <w:tcW w:w="5256" w:type="dxa"/>
            <w:tcMar>
              <w:top w:w="65" w:type="dxa"/>
              <w:left w:w="90" w:type="dxa"/>
              <w:bottom w:w="65" w:type="dxa"/>
              <w:right w:w="90" w:type="dxa"/>
            </w:tcMar>
            <w:vAlign w:val="center"/>
          </w:tcPr>
          <w:p w14:paraId="11D6FA42"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IS IS NOT  魚骨與證據矩陣  反證  風險與下一步</w:t>
            </w:r>
          </w:p>
        </w:tc>
        <w:tc>
          <w:tcPr>
            <w:tcW w:w="1440" w:type="dxa"/>
            <w:tcMar>
              <w:top w:w="65" w:type="dxa"/>
              <w:left w:w="90" w:type="dxa"/>
              <w:bottom w:w="65" w:type="dxa"/>
              <w:right w:w="90" w:type="dxa"/>
            </w:tcMar>
            <w:vAlign w:val="center"/>
          </w:tcPr>
          <w:p w14:paraId="7F4B7F7A"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X 到 Y 證據</w:t>
            </w:r>
          </w:p>
        </w:tc>
      </w:tr>
      <w:tr w:rsidR="009E2661" w:rsidRPr="00335412" w14:paraId="72F741FB" w14:textId="77777777">
        <w:trPr>
          <w:jc w:val="center"/>
        </w:trPr>
        <w:tc>
          <w:tcPr>
            <w:tcW w:w="1655" w:type="dxa"/>
            <w:shd w:val="clear" w:color="auto" w:fill="F5F7F9"/>
            <w:tcMar>
              <w:top w:w="65" w:type="dxa"/>
              <w:left w:w="90" w:type="dxa"/>
              <w:bottom w:w="65" w:type="dxa"/>
              <w:right w:w="90" w:type="dxa"/>
            </w:tcMar>
            <w:vAlign w:val="center"/>
          </w:tcPr>
          <w:p w14:paraId="0B4E98CF"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16:25 至 17:00</w:t>
            </w:r>
          </w:p>
        </w:tc>
        <w:tc>
          <w:tcPr>
            <w:tcW w:w="1872" w:type="dxa"/>
            <w:shd w:val="clear" w:color="auto" w:fill="F5F7F9"/>
            <w:tcMar>
              <w:top w:w="65" w:type="dxa"/>
              <w:left w:w="90" w:type="dxa"/>
              <w:bottom w:w="65" w:type="dxa"/>
              <w:right w:w="90" w:type="dxa"/>
            </w:tcMar>
            <w:vAlign w:val="center"/>
          </w:tcPr>
          <w:p w14:paraId="6149067A"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第二天 Tollgate</w:t>
            </w:r>
          </w:p>
        </w:tc>
        <w:tc>
          <w:tcPr>
            <w:tcW w:w="5256" w:type="dxa"/>
            <w:shd w:val="clear" w:color="auto" w:fill="F5F7F9"/>
            <w:tcMar>
              <w:top w:w="65" w:type="dxa"/>
              <w:left w:w="90" w:type="dxa"/>
              <w:bottom w:w="65" w:type="dxa"/>
              <w:right w:w="90" w:type="dxa"/>
            </w:tcMar>
            <w:vAlign w:val="center"/>
          </w:tcPr>
          <w:p w14:paraId="498A68E3"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各組 5 分鐘說明關鍵 X  證據限制與試驗需求</w:t>
            </w:r>
          </w:p>
        </w:tc>
        <w:tc>
          <w:tcPr>
            <w:tcW w:w="1440" w:type="dxa"/>
            <w:shd w:val="clear" w:color="auto" w:fill="F5F7F9"/>
            <w:tcMar>
              <w:top w:w="65" w:type="dxa"/>
              <w:left w:w="90" w:type="dxa"/>
              <w:bottom w:w="65" w:type="dxa"/>
              <w:right w:w="90" w:type="dxa"/>
            </w:tcMar>
            <w:vAlign w:val="center"/>
          </w:tcPr>
          <w:p w14:paraId="5DE69BE3"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Gate 2 回饋</w:t>
            </w:r>
          </w:p>
        </w:tc>
      </w:tr>
    </w:tbl>
    <w:p w14:paraId="3DF68616" w14:textId="27F6CFE0" w:rsidR="009E2661" w:rsidRPr="00F13975" w:rsidRDefault="00000000" w:rsidP="00F20472">
      <w:pPr>
        <w:rPr>
          <w:rFonts w:ascii="微軟正黑體" w:eastAsia="微軟正黑體" w:hAnsi="微軟正黑體"/>
          <w:noProof/>
          <w:color w:val="0432FF"/>
          <w:lang w:eastAsia="zh-TW"/>
        </w:rPr>
      </w:pPr>
      <w:r w:rsidRPr="00F13975">
        <w:rPr>
          <w:rFonts w:ascii="微軟正黑體" w:eastAsia="微軟正黑體" w:hAnsi="微軟正黑體" w:hint="eastAsia"/>
          <w:b/>
          <w:noProof/>
          <w:color w:val="0432FF"/>
          <w:sz w:val="28"/>
          <w:lang w:eastAsia="zh-TW"/>
        </w:rPr>
        <w:lastRenderedPageBreak/>
        <w:t>第三天課程內容</w:t>
      </w:r>
    </w:p>
    <w:p w14:paraId="3582DF39" w14:textId="77777777" w:rsidR="009E2661" w:rsidRPr="00335412" w:rsidRDefault="00000000">
      <w:pPr>
        <w:rPr>
          <w:rFonts w:ascii="微軟正黑體" w:eastAsia="微軟正黑體" w:hAnsi="微軟正黑體"/>
          <w:noProof/>
          <w:lang w:eastAsia="zh-TW"/>
        </w:rPr>
      </w:pPr>
      <w:r w:rsidRPr="00335412">
        <w:rPr>
          <w:rFonts w:ascii="微軟正黑體" w:eastAsia="微軟正黑體" w:hAnsi="微軟正黑體" w:hint="eastAsia"/>
          <w:noProof/>
          <w:lang w:eastAsia="zh-TW"/>
        </w:rPr>
        <w:t>主題為用 DOE 驗證因果、選出穩健條件，並把改善成果轉成可維持的控制機制與第四天發表內容。</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1655"/>
        <w:gridCol w:w="1872"/>
        <w:gridCol w:w="5256"/>
        <w:gridCol w:w="1440"/>
      </w:tblGrid>
      <w:tr w:rsidR="009E2661" w:rsidRPr="00335412" w14:paraId="75CEA0DD" w14:textId="77777777">
        <w:trPr>
          <w:tblHeader/>
          <w:jc w:val="center"/>
        </w:trPr>
        <w:tc>
          <w:tcPr>
            <w:tcW w:w="1655" w:type="dxa"/>
            <w:shd w:val="clear" w:color="auto" w:fill="17365D"/>
            <w:tcMar>
              <w:top w:w="70" w:type="dxa"/>
              <w:left w:w="85" w:type="dxa"/>
              <w:bottom w:w="70" w:type="dxa"/>
              <w:right w:w="85" w:type="dxa"/>
            </w:tcMar>
            <w:vAlign w:val="center"/>
          </w:tcPr>
          <w:p w14:paraId="78BA5064"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時間</w:t>
            </w:r>
          </w:p>
        </w:tc>
        <w:tc>
          <w:tcPr>
            <w:tcW w:w="1872" w:type="dxa"/>
            <w:shd w:val="clear" w:color="auto" w:fill="17365D"/>
            <w:tcMar>
              <w:top w:w="70" w:type="dxa"/>
              <w:left w:w="85" w:type="dxa"/>
              <w:bottom w:w="70" w:type="dxa"/>
              <w:right w:w="85" w:type="dxa"/>
            </w:tcMar>
            <w:vAlign w:val="center"/>
          </w:tcPr>
          <w:p w14:paraId="1EAAFF7F"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模組</w:t>
            </w:r>
          </w:p>
        </w:tc>
        <w:tc>
          <w:tcPr>
            <w:tcW w:w="5256" w:type="dxa"/>
            <w:shd w:val="clear" w:color="auto" w:fill="17365D"/>
            <w:tcMar>
              <w:top w:w="70" w:type="dxa"/>
              <w:left w:w="85" w:type="dxa"/>
              <w:bottom w:w="70" w:type="dxa"/>
              <w:right w:w="85" w:type="dxa"/>
            </w:tcMar>
            <w:vAlign w:val="center"/>
          </w:tcPr>
          <w:p w14:paraId="211865A8"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重點內容</w:t>
            </w:r>
          </w:p>
        </w:tc>
        <w:tc>
          <w:tcPr>
            <w:tcW w:w="1440" w:type="dxa"/>
            <w:shd w:val="clear" w:color="auto" w:fill="17365D"/>
            <w:tcMar>
              <w:top w:w="70" w:type="dxa"/>
              <w:left w:w="85" w:type="dxa"/>
              <w:bottom w:w="70" w:type="dxa"/>
              <w:right w:w="85" w:type="dxa"/>
            </w:tcMar>
            <w:vAlign w:val="center"/>
          </w:tcPr>
          <w:p w14:paraId="4000B28D"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輸出</w:t>
            </w:r>
          </w:p>
        </w:tc>
      </w:tr>
      <w:tr w:rsidR="009E2661" w:rsidRPr="00335412" w14:paraId="1963E20F" w14:textId="77777777">
        <w:trPr>
          <w:jc w:val="center"/>
        </w:trPr>
        <w:tc>
          <w:tcPr>
            <w:tcW w:w="1655" w:type="dxa"/>
            <w:tcMar>
              <w:top w:w="65" w:type="dxa"/>
              <w:left w:w="90" w:type="dxa"/>
              <w:bottom w:w="65" w:type="dxa"/>
              <w:right w:w="90" w:type="dxa"/>
            </w:tcMar>
            <w:vAlign w:val="center"/>
          </w:tcPr>
          <w:p w14:paraId="12FE2FBB"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09:00 至 09:25</w:t>
            </w:r>
          </w:p>
        </w:tc>
        <w:tc>
          <w:tcPr>
            <w:tcW w:w="1872" w:type="dxa"/>
            <w:tcMar>
              <w:top w:w="65" w:type="dxa"/>
              <w:left w:w="90" w:type="dxa"/>
              <w:bottom w:w="65" w:type="dxa"/>
              <w:right w:w="90" w:type="dxa"/>
            </w:tcMar>
            <w:vAlign w:val="center"/>
          </w:tcPr>
          <w:p w14:paraId="3C79CC8F"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複習與校準</w:t>
            </w:r>
          </w:p>
        </w:tc>
        <w:tc>
          <w:tcPr>
            <w:tcW w:w="5256" w:type="dxa"/>
            <w:tcMar>
              <w:top w:w="65" w:type="dxa"/>
              <w:left w:w="90" w:type="dxa"/>
              <w:bottom w:w="65" w:type="dxa"/>
              <w:right w:w="90" w:type="dxa"/>
            </w:tcMar>
            <w:vAlign w:val="center"/>
          </w:tcPr>
          <w:p w14:paraId="27A9698F"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Analyze Gate 常見錯誤  DOE 方法選擇快速題</w:t>
            </w:r>
          </w:p>
        </w:tc>
        <w:tc>
          <w:tcPr>
            <w:tcW w:w="1440" w:type="dxa"/>
            <w:tcMar>
              <w:top w:w="65" w:type="dxa"/>
              <w:left w:w="90" w:type="dxa"/>
              <w:bottom w:w="65" w:type="dxa"/>
              <w:right w:w="90" w:type="dxa"/>
            </w:tcMar>
            <w:vAlign w:val="center"/>
          </w:tcPr>
          <w:p w14:paraId="29436419"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共同基準</w:t>
            </w:r>
          </w:p>
        </w:tc>
      </w:tr>
      <w:tr w:rsidR="009E2661" w:rsidRPr="00335412" w14:paraId="335A95ED" w14:textId="77777777">
        <w:trPr>
          <w:jc w:val="center"/>
        </w:trPr>
        <w:tc>
          <w:tcPr>
            <w:tcW w:w="1655" w:type="dxa"/>
            <w:shd w:val="clear" w:color="auto" w:fill="F5F7F9"/>
            <w:tcMar>
              <w:top w:w="65" w:type="dxa"/>
              <w:left w:w="90" w:type="dxa"/>
              <w:bottom w:w="65" w:type="dxa"/>
              <w:right w:w="90" w:type="dxa"/>
            </w:tcMar>
            <w:vAlign w:val="center"/>
          </w:tcPr>
          <w:p w14:paraId="27E41E29"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09:25 至 10:35</w:t>
            </w:r>
          </w:p>
        </w:tc>
        <w:tc>
          <w:tcPr>
            <w:tcW w:w="1872" w:type="dxa"/>
            <w:shd w:val="clear" w:color="auto" w:fill="F5F7F9"/>
            <w:tcMar>
              <w:top w:w="65" w:type="dxa"/>
              <w:left w:w="90" w:type="dxa"/>
              <w:bottom w:w="65" w:type="dxa"/>
              <w:right w:w="90" w:type="dxa"/>
            </w:tcMar>
            <w:vAlign w:val="center"/>
          </w:tcPr>
          <w:p w14:paraId="7565D406"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DOE 策略</w:t>
            </w:r>
          </w:p>
        </w:tc>
        <w:tc>
          <w:tcPr>
            <w:tcW w:w="5256" w:type="dxa"/>
            <w:shd w:val="clear" w:color="auto" w:fill="F5F7F9"/>
            <w:tcMar>
              <w:top w:w="65" w:type="dxa"/>
              <w:left w:w="90" w:type="dxa"/>
              <w:bottom w:w="65" w:type="dxa"/>
              <w:right w:w="90" w:type="dxa"/>
            </w:tcMar>
            <w:vAlign w:val="center"/>
          </w:tcPr>
          <w:p w14:paraId="5E83CECF"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OFAT 限制  隨機化  重複  區組  全因子與部分因子  交互作用</w:t>
            </w:r>
          </w:p>
        </w:tc>
        <w:tc>
          <w:tcPr>
            <w:tcW w:w="1440" w:type="dxa"/>
            <w:shd w:val="clear" w:color="auto" w:fill="F5F7F9"/>
            <w:tcMar>
              <w:top w:w="65" w:type="dxa"/>
              <w:left w:w="90" w:type="dxa"/>
              <w:bottom w:w="65" w:type="dxa"/>
              <w:right w:w="90" w:type="dxa"/>
            </w:tcMar>
            <w:vAlign w:val="center"/>
          </w:tcPr>
          <w:p w14:paraId="01A1B2F2"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DOE 設計草案</w:t>
            </w:r>
          </w:p>
        </w:tc>
      </w:tr>
      <w:tr w:rsidR="009E2661" w:rsidRPr="00335412" w14:paraId="01E4E910" w14:textId="77777777">
        <w:trPr>
          <w:jc w:val="center"/>
        </w:trPr>
        <w:tc>
          <w:tcPr>
            <w:tcW w:w="1655" w:type="dxa"/>
            <w:tcMar>
              <w:top w:w="65" w:type="dxa"/>
              <w:left w:w="90" w:type="dxa"/>
              <w:bottom w:w="65" w:type="dxa"/>
              <w:right w:w="90" w:type="dxa"/>
            </w:tcMar>
            <w:vAlign w:val="center"/>
          </w:tcPr>
          <w:p w14:paraId="35367ECA"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10:35 至 10:45</w:t>
            </w:r>
          </w:p>
        </w:tc>
        <w:tc>
          <w:tcPr>
            <w:tcW w:w="1872" w:type="dxa"/>
            <w:tcMar>
              <w:top w:w="65" w:type="dxa"/>
              <w:left w:w="90" w:type="dxa"/>
              <w:bottom w:w="65" w:type="dxa"/>
              <w:right w:w="90" w:type="dxa"/>
            </w:tcMar>
            <w:vAlign w:val="center"/>
          </w:tcPr>
          <w:p w14:paraId="06AADAA0"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休息</w:t>
            </w:r>
          </w:p>
        </w:tc>
        <w:tc>
          <w:tcPr>
            <w:tcW w:w="5256" w:type="dxa"/>
            <w:tcMar>
              <w:top w:w="65" w:type="dxa"/>
              <w:left w:w="90" w:type="dxa"/>
              <w:bottom w:w="65" w:type="dxa"/>
              <w:right w:w="90" w:type="dxa"/>
            </w:tcMar>
            <w:vAlign w:val="center"/>
          </w:tcPr>
          <w:p w14:paraId="6391CFAD" w14:textId="77777777" w:rsidR="009E2661" w:rsidRPr="00335412" w:rsidRDefault="009E2661">
            <w:pPr>
              <w:spacing w:after="0" w:line="240" w:lineRule="auto"/>
              <w:jc w:val="center"/>
              <w:rPr>
                <w:rFonts w:ascii="微軟正黑體" w:eastAsia="微軟正黑體" w:hAnsi="微軟正黑體"/>
                <w:noProof/>
                <w:lang w:eastAsia="zh-TW"/>
              </w:rPr>
            </w:pPr>
          </w:p>
        </w:tc>
        <w:tc>
          <w:tcPr>
            <w:tcW w:w="1440" w:type="dxa"/>
            <w:tcMar>
              <w:top w:w="65" w:type="dxa"/>
              <w:left w:w="90" w:type="dxa"/>
              <w:bottom w:w="65" w:type="dxa"/>
              <w:right w:w="90" w:type="dxa"/>
            </w:tcMar>
            <w:vAlign w:val="center"/>
          </w:tcPr>
          <w:p w14:paraId="6BD91419" w14:textId="77777777" w:rsidR="009E2661" w:rsidRPr="00335412" w:rsidRDefault="009E2661">
            <w:pPr>
              <w:spacing w:after="0" w:line="240" w:lineRule="auto"/>
              <w:jc w:val="center"/>
              <w:rPr>
                <w:rFonts w:ascii="微軟正黑體" w:eastAsia="微軟正黑體" w:hAnsi="微軟正黑體"/>
                <w:noProof/>
                <w:lang w:eastAsia="zh-TW"/>
              </w:rPr>
            </w:pPr>
          </w:p>
        </w:tc>
      </w:tr>
      <w:tr w:rsidR="009E2661" w:rsidRPr="00335412" w14:paraId="5AAA0D23" w14:textId="77777777">
        <w:trPr>
          <w:jc w:val="center"/>
        </w:trPr>
        <w:tc>
          <w:tcPr>
            <w:tcW w:w="1655" w:type="dxa"/>
            <w:shd w:val="clear" w:color="auto" w:fill="F5F7F9"/>
            <w:tcMar>
              <w:top w:w="65" w:type="dxa"/>
              <w:left w:w="90" w:type="dxa"/>
              <w:bottom w:w="65" w:type="dxa"/>
              <w:right w:w="90" w:type="dxa"/>
            </w:tcMar>
            <w:vAlign w:val="center"/>
          </w:tcPr>
          <w:p w14:paraId="45CDC688"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10:45 至 12:00</w:t>
            </w:r>
          </w:p>
        </w:tc>
        <w:tc>
          <w:tcPr>
            <w:tcW w:w="1872" w:type="dxa"/>
            <w:shd w:val="clear" w:color="auto" w:fill="F5F7F9"/>
            <w:tcMar>
              <w:top w:w="65" w:type="dxa"/>
              <w:left w:w="90" w:type="dxa"/>
              <w:bottom w:w="65" w:type="dxa"/>
              <w:right w:w="90" w:type="dxa"/>
            </w:tcMar>
            <w:vAlign w:val="center"/>
          </w:tcPr>
          <w:p w14:paraId="02462056"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DOE 軟體實作</w:t>
            </w:r>
          </w:p>
        </w:tc>
        <w:tc>
          <w:tcPr>
            <w:tcW w:w="5256" w:type="dxa"/>
            <w:shd w:val="clear" w:color="auto" w:fill="F5F7F9"/>
            <w:tcMar>
              <w:top w:w="65" w:type="dxa"/>
              <w:left w:w="90" w:type="dxa"/>
              <w:bottom w:w="65" w:type="dxa"/>
              <w:right w:w="90" w:type="dxa"/>
            </w:tcMar>
            <w:vAlign w:val="center"/>
          </w:tcPr>
          <w:p w14:paraId="57532DF3"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建立設計  輸入反應  ANOVA  Effect Plot  殘差  確認試驗</w:t>
            </w:r>
          </w:p>
        </w:tc>
        <w:tc>
          <w:tcPr>
            <w:tcW w:w="1440" w:type="dxa"/>
            <w:shd w:val="clear" w:color="auto" w:fill="F5F7F9"/>
            <w:tcMar>
              <w:top w:w="65" w:type="dxa"/>
              <w:left w:w="90" w:type="dxa"/>
              <w:bottom w:w="65" w:type="dxa"/>
              <w:right w:w="90" w:type="dxa"/>
            </w:tcMar>
            <w:vAlign w:val="center"/>
          </w:tcPr>
          <w:p w14:paraId="2D16B1A7"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DOE 分析包</w:t>
            </w:r>
          </w:p>
        </w:tc>
      </w:tr>
      <w:tr w:rsidR="009E2661" w:rsidRPr="00335412" w14:paraId="0A1EA6C7" w14:textId="77777777">
        <w:trPr>
          <w:jc w:val="center"/>
        </w:trPr>
        <w:tc>
          <w:tcPr>
            <w:tcW w:w="1655" w:type="dxa"/>
            <w:tcMar>
              <w:top w:w="65" w:type="dxa"/>
              <w:left w:w="90" w:type="dxa"/>
              <w:bottom w:w="65" w:type="dxa"/>
              <w:right w:w="90" w:type="dxa"/>
            </w:tcMar>
            <w:vAlign w:val="center"/>
          </w:tcPr>
          <w:p w14:paraId="48C6DDC4"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12:00 至 13:00</w:t>
            </w:r>
          </w:p>
        </w:tc>
        <w:tc>
          <w:tcPr>
            <w:tcW w:w="1872" w:type="dxa"/>
            <w:tcMar>
              <w:top w:w="65" w:type="dxa"/>
              <w:left w:w="90" w:type="dxa"/>
              <w:bottom w:w="65" w:type="dxa"/>
              <w:right w:w="90" w:type="dxa"/>
            </w:tcMar>
            <w:vAlign w:val="center"/>
          </w:tcPr>
          <w:p w14:paraId="1036912E"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午餐</w:t>
            </w:r>
          </w:p>
        </w:tc>
        <w:tc>
          <w:tcPr>
            <w:tcW w:w="5256" w:type="dxa"/>
            <w:tcMar>
              <w:top w:w="65" w:type="dxa"/>
              <w:left w:w="90" w:type="dxa"/>
              <w:bottom w:w="65" w:type="dxa"/>
              <w:right w:w="90" w:type="dxa"/>
            </w:tcMar>
            <w:vAlign w:val="center"/>
          </w:tcPr>
          <w:p w14:paraId="186C578C" w14:textId="77777777" w:rsidR="009E2661" w:rsidRPr="00335412" w:rsidRDefault="009E2661">
            <w:pPr>
              <w:spacing w:after="0" w:line="240" w:lineRule="auto"/>
              <w:jc w:val="center"/>
              <w:rPr>
                <w:rFonts w:ascii="微軟正黑體" w:eastAsia="微軟正黑體" w:hAnsi="微軟正黑體"/>
                <w:noProof/>
                <w:lang w:eastAsia="zh-TW"/>
              </w:rPr>
            </w:pPr>
          </w:p>
        </w:tc>
        <w:tc>
          <w:tcPr>
            <w:tcW w:w="1440" w:type="dxa"/>
            <w:tcMar>
              <w:top w:w="65" w:type="dxa"/>
              <w:left w:w="90" w:type="dxa"/>
              <w:bottom w:w="65" w:type="dxa"/>
              <w:right w:w="90" w:type="dxa"/>
            </w:tcMar>
            <w:vAlign w:val="center"/>
          </w:tcPr>
          <w:p w14:paraId="0F67546E" w14:textId="77777777" w:rsidR="009E2661" w:rsidRPr="00335412" w:rsidRDefault="009E2661">
            <w:pPr>
              <w:spacing w:after="0" w:line="240" w:lineRule="auto"/>
              <w:jc w:val="center"/>
              <w:rPr>
                <w:rFonts w:ascii="微軟正黑體" w:eastAsia="微軟正黑體" w:hAnsi="微軟正黑體"/>
                <w:noProof/>
                <w:lang w:eastAsia="zh-TW"/>
              </w:rPr>
            </w:pPr>
          </w:p>
        </w:tc>
      </w:tr>
      <w:tr w:rsidR="009E2661" w:rsidRPr="00335412" w14:paraId="622C2880" w14:textId="77777777">
        <w:trPr>
          <w:jc w:val="center"/>
        </w:trPr>
        <w:tc>
          <w:tcPr>
            <w:tcW w:w="1655" w:type="dxa"/>
            <w:shd w:val="clear" w:color="auto" w:fill="F5F7F9"/>
            <w:tcMar>
              <w:top w:w="65" w:type="dxa"/>
              <w:left w:w="90" w:type="dxa"/>
              <w:bottom w:w="65" w:type="dxa"/>
              <w:right w:w="90" w:type="dxa"/>
            </w:tcMar>
            <w:vAlign w:val="center"/>
          </w:tcPr>
          <w:p w14:paraId="54F0D737"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13:00 至 14:00</w:t>
            </w:r>
          </w:p>
        </w:tc>
        <w:tc>
          <w:tcPr>
            <w:tcW w:w="1872" w:type="dxa"/>
            <w:shd w:val="clear" w:color="auto" w:fill="F5F7F9"/>
            <w:tcMar>
              <w:top w:w="65" w:type="dxa"/>
              <w:left w:w="90" w:type="dxa"/>
              <w:bottom w:w="65" w:type="dxa"/>
              <w:right w:w="90" w:type="dxa"/>
            </w:tcMar>
            <w:vAlign w:val="center"/>
          </w:tcPr>
          <w:p w14:paraId="367D384A"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最佳化與穩健設計</w:t>
            </w:r>
          </w:p>
        </w:tc>
        <w:tc>
          <w:tcPr>
            <w:tcW w:w="5256" w:type="dxa"/>
            <w:shd w:val="clear" w:color="auto" w:fill="F5F7F9"/>
            <w:tcMar>
              <w:top w:w="65" w:type="dxa"/>
              <w:left w:w="90" w:type="dxa"/>
              <w:bottom w:w="65" w:type="dxa"/>
              <w:right w:w="90" w:type="dxa"/>
            </w:tcMar>
            <w:vAlign w:val="center"/>
          </w:tcPr>
          <w:p w14:paraId="7CE54A84"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Response Optimizer  RSM  Taguchi S N Ratio  多重反應</w:t>
            </w:r>
          </w:p>
        </w:tc>
        <w:tc>
          <w:tcPr>
            <w:tcW w:w="1440" w:type="dxa"/>
            <w:shd w:val="clear" w:color="auto" w:fill="F5F7F9"/>
            <w:tcMar>
              <w:top w:w="65" w:type="dxa"/>
              <w:left w:w="90" w:type="dxa"/>
              <w:bottom w:w="65" w:type="dxa"/>
              <w:right w:w="90" w:type="dxa"/>
            </w:tcMar>
            <w:vAlign w:val="center"/>
          </w:tcPr>
          <w:p w14:paraId="0368AFC7"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最佳條件與風險</w:t>
            </w:r>
          </w:p>
        </w:tc>
      </w:tr>
      <w:tr w:rsidR="009E2661" w:rsidRPr="00335412" w14:paraId="612871BC" w14:textId="77777777">
        <w:trPr>
          <w:jc w:val="center"/>
        </w:trPr>
        <w:tc>
          <w:tcPr>
            <w:tcW w:w="1655" w:type="dxa"/>
            <w:tcMar>
              <w:top w:w="65" w:type="dxa"/>
              <w:left w:w="90" w:type="dxa"/>
              <w:bottom w:w="65" w:type="dxa"/>
              <w:right w:w="90" w:type="dxa"/>
            </w:tcMar>
            <w:vAlign w:val="center"/>
          </w:tcPr>
          <w:p w14:paraId="531AB414"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14:00 至 14:45</w:t>
            </w:r>
          </w:p>
        </w:tc>
        <w:tc>
          <w:tcPr>
            <w:tcW w:w="1872" w:type="dxa"/>
            <w:tcMar>
              <w:top w:w="65" w:type="dxa"/>
              <w:left w:w="90" w:type="dxa"/>
              <w:bottom w:w="65" w:type="dxa"/>
              <w:right w:w="90" w:type="dxa"/>
            </w:tcMar>
            <w:vAlign w:val="center"/>
          </w:tcPr>
          <w:p w14:paraId="427B4D97"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Control</w:t>
            </w:r>
          </w:p>
        </w:tc>
        <w:tc>
          <w:tcPr>
            <w:tcW w:w="5256" w:type="dxa"/>
            <w:tcMar>
              <w:top w:w="65" w:type="dxa"/>
              <w:left w:w="90" w:type="dxa"/>
              <w:bottom w:w="65" w:type="dxa"/>
              <w:right w:w="90" w:type="dxa"/>
            </w:tcMar>
            <w:vAlign w:val="center"/>
          </w:tcPr>
          <w:p w14:paraId="0F5C6A08"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Control Plan  SPC  Reaction Plan  FMEA  SOP  Ownership  效益追蹤</w:t>
            </w:r>
          </w:p>
        </w:tc>
        <w:tc>
          <w:tcPr>
            <w:tcW w:w="1440" w:type="dxa"/>
            <w:tcMar>
              <w:top w:w="65" w:type="dxa"/>
              <w:left w:w="90" w:type="dxa"/>
              <w:bottom w:w="65" w:type="dxa"/>
              <w:right w:w="90" w:type="dxa"/>
            </w:tcMar>
            <w:vAlign w:val="center"/>
          </w:tcPr>
          <w:p w14:paraId="675C7604"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Control Plan</w:t>
            </w:r>
          </w:p>
        </w:tc>
      </w:tr>
      <w:tr w:rsidR="009E2661" w:rsidRPr="00335412" w14:paraId="2C5375EE" w14:textId="77777777">
        <w:trPr>
          <w:jc w:val="center"/>
        </w:trPr>
        <w:tc>
          <w:tcPr>
            <w:tcW w:w="1655" w:type="dxa"/>
            <w:shd w:val="clear" w:color="auto" w:fill="F5F7F9"/>
            <w:tcMar>
              <w:top w:w="65" w:type="dxa"/>
              <w:left w:w="90" w:type="dxa"/>
              <w:bottom w:w="65" w:type="dxa"/>
              <w:right w:w="90" w:type="dxa"/>
            </w:tcMar>
            <w:vAlign w:val="center"/>
          </w:tcPr>
          <w:p w14:paraId="67A023EB"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14:45 至 14:55</w:t>
            </w:r>
          </w:p>
        </w:tc>
        <w:tc>
          <w:tcPr>
            <w:tcW w:w="1872" w:type="dxa"/>
            <w:shd w:val="clear" w:color="auto" w:fill="F5F7F9"/>
            <w:tcMar>
              <w:top w:w="65" w:type="dxa"/>
              <w:left w:w="90" w:type="dxa"/>
              <w:bottom w:w="65" w:type="dxa"/>
              <w:right w:w="90" w:type="dxa"/>
            </w:tcMar>
            <w:vAlign w:val="center"/>
          </w:tcPr>
          <w:p w14:paraId="058EDA6C"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休息</w:t>
            </w:r>
          </w:p>
        </w:tc>
        <w:tc>
          <w:tcPr>
            <w:tcW w:w="5256" w:type="dxa"/>
            <w:shd w:val="clear" w:color="auto" w:fill="F5F7F9"/>
            <w:tcMar>
              <w:top w:w="65" w:type="dxa"/>
              <w:left w:w="90" w:type="dxa"/>
              <w:bottom w:w="65" w:type="dxa"/>
              <w:right w:w="90" w:type="dxa"/>
            </w:tcMar>
            <w:vAlign w:val="center"/>
          </w:tcPr>
          <w:p w14:paraId="545E11DD" w14:textId="77777777" w:rsidR="009E2661" w:rsidRPr="00335412" w:rsidRDefault="009E2661">
            <w:pPr>
              <w:spacing w:after="0" w:line="240" w:lineRule="auto"/>
              <w:jc w:val="center"/>
              <w:rPr>
                <w:rFonts w:ascii="微軟正黑體" w:eastAsia="微軟正黑體" w:hAnsi="微軟正黑體"/>
                <w:noProof/>
                <w:lang w:eastAsia="zh-TW"/>
              </w:rPr>
            </w:pPr>
          </w:p>
        </w:tc>
        <w:tc>
          <w:tcPr>
            <w:tcW w:w="1440" w:type="dxa"/>
            <w:shd w:val="clear" w:color="auto" w:fill="F5F7F9"/>
            <w:tcMar>
              <w:top w:w="65" w:type="dxa"/>
              <w:left w:w="90" w:type="dxa"/>
              <w:bottom w:w="65" w:type="dxa"/>
              <w:right w:w="90" w:type="dxa"/>
            </w:tcMar>
            <w:vAlign w:val="center"/>
          </w:tcPr>
          <w:p w14:paraId="37E020B4" w14:textId="77777777" w:rsidR="009E2661" w:rsidRPr="00335412" w:rsidRDefault="009E2661">
            <w:pPr>
              <w:spacing w:after="0" w:line="240" w:lineRule="auto"/>
              <w:jc w:val="center"/>
              <w:rPr>
                <w:rFonts w:ascii="微軟正黑體" w:eastAsia="微軟正黑體" w:hAnsi="微軟正黑體"/>
                <w:noProof/>
                <w:lang w:eastAsia="zh-TW"/>
              </w:rPr>
            </w:pPr>
          </w:p>
        </w:tc>
      </w:tr>
      <w:tr w:rsidR="009E2661" w:rsidRPr="00335412" w14:paraId="2AB85F42" w14:textId="77777777">
        <w:trPr>
          <w:jc w:val="center"/>
        </w:trPr>
        <w:tc>
          <w:tcPr>
            <w:tcW w:w="1655" w:type="dxa"/>
            <w:tcMar>
              <w:top w:w="65" w:type="dxa"/>
              <w:left w:w="90" w:type="dxa"/>
              <w:bottom w:w="65" w:type="dxa"/>
              <w:right w:w="90" w:type="dxa"/>
            </w:tcMar>
            <w:vAlign w:val="center"/>
          </w:tcPr>
          <w:p w14:paraId="18DFEB74"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14:55 至 15:35</w:t>
            </w:r>
          </w:p>
        </w:tc>
        <w:tc>
          <w:tcPr>
            <w:tcW w:w="1872" w:type="dxa"/>
            <w:tcMar>
              <w:top w:w="65" w:type="dxa"/>
              <w:left w:w="90" w:type="dxa"/>
              <w:bottom w:w="65" w:type="dxa"/>
              <w:right w:w="90" w:type="dxa"/>
            </w:tcMar>
            <w:vAlign w:val="center"/>
          </w:tcPr>
          <w:p w14:paraId="61587943"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BB 領導與教練</w:t>
            </w:r>
          </w:p>
        </w:tc>
        <w:tc>
          <w:tcPr>
            <w:tcW w:w="5256" w:type="dxa"/>
            <w:tcMar>
              <w:top w:w="65" w:type="dxa"/>
              <w:left w:w="90" w:type="dxa"/>
              <w:bottom w:w="65" w:type="dxa"/>
              <w:right w:w="90" w:type="dxa"/>
            </w:tcMar>
            <w:vAlign w:val="center"/>
          </w:tcPr>
          <w:p w14:paraId="1A30DB0E"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Facilitation  衝突處理  Sponsor 溝通  帶領 Green Belt</w:t>
            </w:r>
          </w:p>
        </w:tc>
        <w:tc>
          <w:tcPr>
            <w:tcW w:w="1440" w:type="dxa"/>
            <w:tcMar>
              <w:top w:w="65" w:type="dxa"/>
              <w:left w:w="90" w:type="dxa"/>
              <w:bottom w:w="65" w:type="dxa"/>
              <w:right w:w="90" w:type="dxa"/>
            </w:tcMar>
            <w:vAlign w:val="center"/>
          </w:tcPr>
          <w:p w14:paraId="5F506826"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Review 清單</w:t>
            </w:r>
          </w:p>
        </w:tc>
      </w:tr>
      <w:tr w:rsidR="009E2661" w:rsidRPr="00335412" w14:paraId="5C7F1341" w14:textId="77777777">
        <w:trPr>
          <w:jc w:val="center"/>
        </w:trPr>
        <w:tc>
          <w:tcPr>
            <w:tcW w:w="1655" w:type="dxa"/>
            <w:shd w:val="clear" w:color="auto" w:fill="F5F7F9"/>
            <w:tcMar>
              <w:top w:w="65" w:type="dxa"/>
              <w:left w:w="90" w:type="dxa"/>
              <w:bottom w:w="65" w:type="dxa"/>
              <w:right w:w="90" w:type="dxa"/>
            </w:tcMar>
            <w:vAlign w:val="center"/>
          </w:tcPr>
          <w:p w14:paraId="7E2B3E90"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15:35 至 16:25</w:t>
            </w:r>
          </w:p>
        </w:tc>
        <w:tc>
          <w:tcPr>
            <w:tcW w:w="1872" w:type="dxa"/>
            <w:shd w:val="clear" w:color="auto" w:fill="F5F7F9"/>
            <w:tcMar>
              <w:top w:w="65" w:type="dxa"/>
              <w:left w:w="90" w:type="dxa"/>
              <w:bottom w:w="65" w:type="dxa"/>
              <w:right w:w="90" w:type="dxa"/>
            </w:tcMar>
            <w:vAlign w:val="center"/>
          </w:tcPr>
          <w:p w14:paraId="5C0C277A"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發表工作坊</w:t>
            </w:r>
          </w:p>
        </w:tc>
        <w:tc>
          <w:tcPr>
            <w:tcW w:w="5256" w:type="dxa"/>
            <w:shd w:val="clear" w:color="auto" w:fill="F5F7F9"/>
            <w:tcMar>
              <w:top w:w="65" w:type="dxa"/>
              <w:left w:w="90" w:type="dxa"/>
              <w:bottom w:w="65" w:type="dxa"/>
              <w:right w:w="90" w:type="dxa"/>
            </w:tcMar>
            <w:vAlign w:val="center"/>
          </w:tcPr>
          <w:p w14:paraId="59535540"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五組整理 DMAIC 證據鏈  個人貢獻  決策請求  問答演練</w:t>
            </w:r>
          </w:p>
        </w:tc>
        <w:tc>
          <w:tcPr>
            <w:tcW w:w="1440" w:type="dxa"/>
            <w:shd w:val="clear" w:color="auto" w:fill="F5F7F9"/>
            <w:tcMar>
              <w:top w:w="65" w:type="dxa"/>
              <w:left w:w="90" w:type="dxa"/>
              <w:bottom w:w="65" w:type="dxa"/>
              <w:right w:w="90" w:type="dxa"/>
            </w:tcMar>
            <w:vAlign w:val="center"/>
          </w:tcPr>
          <w:p w14:paraId="6CFA6199"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Pitch Draft</w:t>
            </w:r>
          </w:p>
        </w:tc>
      </w:tr>
      <w:tr w:rsidR="009E2661" w:rsidRPr="00335412" w14:paraId="3955D3B4" w14:textId="77777777">
        <w:trPr>
          <w:jc w:val="center"/>
        </w:trPr>
        <w:tc>
          <w:tcPr>
            <w:tcW w:w="1655" w:type="dxa"/>
            <w:tcMar>
              <w:top w:w="65" w:type="dxa"/>
              <w:left w:w="90" w:type="dxa"/>
              <w:bottom w:w="65" w:type="dxa"/>
              <w:right w:w="90" w:type="dxa"/>
            </w:tcMar>
            <w:vAlign w:val="center"/>
          </w:tcPr>
          <w:p w14:paraId="12129B61"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16:25 至 17:00</w:t>
            </w:r>
          </w:p>
        </w:tc>
        <w:tc>
          <w:tcPr>
            <w:tcW w:w="1872" w:type="dxa"/>
            <w:tcMar>
              <w:top w:w="65" w:type="dxa"/>
              <w:left w:w="90" w:type="dxa"/>
              <w:bottom w:w="65" w:type="dxa"/>
              <w:right w:w="90" w:type="dxa"/>
            </w:tcMar>
            <w:vAlign w:val="center"/>
          </w:tcPr>
          <w:p w14:paraId="6EDF87E4"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第三天 Gate</w:t>
            </w:r>
          </w:p>
        </w:tc>
        <w:tc>
          <w:tcPr>
            <w:tcW w:w="5256" w:type="dxa"/>
            <w:tcMar>
              <w:top w:w="65" w:type="dxa"/>
              <w:left w:w="90" w:type="dxa"/>
              <w:bottom w:w="65" w:type="dxa"/>
              <w:right w:w="90" w:type="dxa"/>
            </w:tcMar>
            <w:vAlign w:val="center"/>
          </w:tcPr>
          <w:p w14:paraId="106D23C0"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講師逐組校準內容與評分規準  完成第四天提交</w:t>
            </w:r>
          </w:p>
        </w:tc>
        <w:tc>
          <w:tcPr>
            <w:tcW w:w="1440" w:type="dxa"/>
            <w:tcMar>
              <w:top w:w="65" w:type="dxa"/>
              <w:left w:w="90" w:type="dxa"/>
              <w:bottom w:w="65" w:type="dxa"/>
              <w:right w:w="90" w:type="dxa"/>
            </w:tcMar>
            <w:vAlign w:val="center"/>
          </w:tcPr>
          <w:p w14:paraId="46014235"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Final Submission</w:t>
            </w:r>
          </w:p>
        </w:tc>
      </w:tr>
    </w:tbl>
    <w:p w14:paraId="0CBDEC9D" w14:textId="37D0CE66" w:rsidR="009E2661" w:rsidRPr="00F13975" w:rsidRDefault="00000000" w:rsidP="00204318">
      <w:pPr>
        <w:rPr>
          <w:rFonts w:ascii="微軟正黑體" w:eastAsia="微軟正黑體" w:hAnsi="微軟正黑體"/>
          <w:noProof/>
          <w:color w:val="0432FF"/>
          <w:lang w:eastAsia="zh-TW"/>
        </w:rPr>
      </w:pPr>
      <w:r w:rsidRPr="00F13975">
        <w:rPr>
          <w:rFonts w:ascii="微軟正黑體" w:eastAsia="微軟正黑體" w:hAnsi="微軟正黑體" w:hint="eastAsia"/>
          <w:b/>
          <w:noProof/>
          <w:color w:val="0432FF"/>
          <w:sz w:val="28"/>
          <w:lang w:eastAsia="zh-TW"/>
        </w:rPr>
        <w:t>第四天成果發表與資格認證</w:t>
      </w:r>
    </w:p>
    <w:p w14:paraId="6D2AEC3E" w14:textId="492499FD" w:rsidR="009E2661" w:rsidRPr="00335412" w:rsidRDefault="00000000">
      <w:pPr>
        <w:rPr>
          <w:rFonts w:ascii="微軟正黑體" w:eastAsia="微軟正黑體" w:hAnsi="微軟正黑體"/>
          <w:noProof/>
          <w:lang w:eastAsia="zh-TW"/>
        </w:rPr>
      </w:pPr>
      <w:r w:rsidRPr="00335412">
        <w:rPr>
          <w:rFonts w:ascii="微軟正黑體" w:eastAsia="微軟正黑體" w:hAnsi="微軟正黑體" w:hint="eastAsia"/>
          <w:noProof/>
          <w:lang w:eastAsia="zh-TW"/>
        </w:rPr>
        <w:t xml:space="preserve">檢查每位學員是否能以 </w:t>
      </w:r>
      <w:r w:rsidR="00F13975">
        <w:rPr>
          <w:rFonts w:ascii="微軟正黑體" w:eastAsia="微軟正黑體" w:hAnsi="微軟正黑體"/>
          <w:noProof/>
          <w:lang w:eastAsia="zh-TW"/>
        </w:rPr>
        <w:t>GB/</w:t>
      </w:r>
      <w:r w:rsidRPr="00335412">
        <w:rPr>
          <w:rFonts w:ascii="微軟正黑體" w:eastAsia="微軟正黑體" w:hAnsi="微軟正黑體" w:hint="eastAsia"/>
          <w:noProof/>
          <w:lang w:eastAsia="zh-TW"/>
        </w:rPr>
        <w:t>BB 的標準整合證據、操作工具、回應挑戰並提出下一步。</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1655"/>
        <w:gridCol w:w="1872"/>
        <w:gridCol w:w="5256"/>
        <w:gridCol w:w="1440"/>
      </w:tblGrid>
      <w:tr w:rsidR="009E2661" w:rsidRPr="00335412" w14:paraId="0FC6E24E" w14:textId="77777777">
        <w:trPr>
          <w:tblHeader/>
          <w:jc w:val="center"/>
        </w:trPr>
        <w:tc>
          <w:tcPr>
            <w:tcW w:w="1655" w:type="dxa"/>
            <w:shd w:val="clear" w:color="auto" w:fill="17365D"/>
            <w:tcMar>
              <w:top w:w="70" w:type="dxa"/>
              <w:left w:w="85" w:type="dxa"/>
              <w:bottom w:w="70" w:type="dxa"/>
              <w:right w:w="85" w:type="dxa"/>
            </w:tcMar>
            <w:vAlign w:val="center"/>
          </w:tcPr>
          <w:p w14:paraId="22B602FB"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時間</w:t>
            </w:r>
          </w:p>
        </w:tc>
        <w:tc>
          <w:tcPr>
            <w:tcW w:w="1872" w:type="dxa"/>
            <w:shd w:val="clear" w:color="auto" w:fill="17365D"/>
            <w:tcMar>
              <w:top w:w="70" w:type="dxa"/>
              <w:left w:w="85" w:type="dxa"/>
              <w:bottom w:w="70" w:type="dxa"/>
              <w:right w:w="85" w:type="dxa"/>
            </w:tcMar>
            <w:vAlign w:val="center"/>
          </w:tcPr>
          <w:p w14:paraId="3B9D25C9"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模組</w:t>
            </w:r>
          </w:p>
        </w:tc>
        <w:tc>
          <w:tcPr>
            <w:tcW w:w="5256" w:type="dxa"/>
            <w:shd w:val="clear" w:color="auto" w:fill="17365D"/>
            <w:tcMar>
              <w:top w:w="70" w:type="dxa"/>
              <w:left w:w="85" w:type="dxa"/>
              <w:bottom w:w="70" w:type="dxa"/>
              <w:right w:w="85" w:type="dxa"/>
            </w:tcMar>
            <w:vAlign w:val="center"/>
          </w:tcPr>
          <w:p w14:paraId="16BF5841"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重點內容</w:t>
            </w:r>
          </w:p>
        </w:tc>
        <w:tc>
          <w:tcPr>
            <w:tcW w:w="1440" w:type="dxa"/>
            <w:shd w:val="clear" w:color="auto" w:fill="17365D"/>
            <w:tcMar>
              <w:top w:w="70" w:type="dxa"/>
              <w:left w:w="85" w:type="dxa"/>
              <w:bottom w:w="70" w:type="dxa"/>
              <w:right w:w="85" w:type="dxa"/>
            </w:tcMar>
            <w:vAlign w:val="center"/>
          </w:tcPr>
          <w:p w14:paraId="45A96CFC"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輸出</w:t>
            </w:r>
          </w:p>
        </w:tc>
      </w:tr>
      <w:tr w:rsidR="009E2661" w:rsidRPr="00335412" w14:paraId="0BEB0387" w14:textId="77777777">
        <w:trPr>
          <w:jc w:val="center"/>
        </w:trPr>
        <w:tc>
          <w:tcPr>
            <w:tcW w:w="1655" w:type="dxa"/>
            <w:tcMar>
              <w:top w:w="65" w:type="dxa"/>
              <w:left w:w="90" w:type="dxa"/>
              <w:bottom w:w="65" w:type="dxa"/>
              <w:right w:w="90" w:type="dxa"/>
            </w:tcMar>
            <w:vAlign w:val="center"/>
          </w:tcPr>
          <w:p w14:paraId="5BE48D3F"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09:00 至 09:25</w:t>
            </w:r>
          </w:p>
        </w:tc>
        <w:tc>
          <w:tcPr>
            <w:tcW w:w="1872" w:type="dxa"/>
            <w:tcMar>
              <w:top w:w="65" w:type="dxa"/>
              <w:left w:w="90" w:type="dxa"/>
              <w:bottom w:w="65" w:type="dxa"/>
              <w:right w:w="90" w:type="dxa"/>
            </w:tcMar>
            <w:vAlign w:val="center"/>
          </w:tcPr>
          <w:p w14:paraId="6A0B8B97"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認證說明</w:t>
            </w:r>
          </w:p>
        </w:tc>
        <w:tc>
          <w:tcPr>
            <w:tcW w:w="5256" w:type="dxa"/>
            <w:tcMar>
              <w:top w:w="65" w:type="dxa"/>
              <w:left w:w="90" w:type="dxa"/>
              <w:bottom w:w="65" w:type="dxa"/>
              <w:right w:w="90" w:type="dxa"/>
            </w:tcMar>
            <w:vAlign w:val="center"/>
          </w:tcPr>
          <w:p w14:paraId="57F71AA9"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評分規準  證據版本鎖定  個人與小組責任</w:t>
            </w:r>
          </w:p>
        </w:tc>
        <w:tc>
          <w:tcPr>
            <w:tcW w:w="1440" w:type="dxa"/>
            <w:tcMar>
              <w:top w:w="65" w:type="dxa"/>
              <w:left w:w="90" w:type="dxa"/>
              <w:bottom w:w="65" w:type="dxa"/>
              <w:right w:w="90" w:type="dxa"/>
            </w:tcMar>
            <w:vAlign w:val="center"/>
          </w:tcPr>
          <w:p w14:paraId="3DC6BA6F"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評量基準</w:t>
            </w:r>
          </w:p>
        </w:tc>
      </w:tr>
      <w:tr w:rsidR="009E2661" w:rsidRPr="00335412" w14:paraId="2631CD2D" w14:textId="77777777">
        <w:trPr>
          <w:jc w:val="center"/>
        </w:trPr>
        <w:tc>
          <w:tcPr>
            <w:tcW w:w="1655" w:type="dxa"/>
            <w:shd w:val="clear" w:color="auto" w:fill="F5F7F9"/>
            <w:tcMar>
              <w:top w:w="65" w:type="dxa"/>
              <w:left w:w="90" w:type="dxa"/>
              <w:bottom w:w="65" w:type="dxa"/>
              <w:right w:w="90" w:type="dxa"/>
            </w:tcMar>
            <w:vAlign w:val="center"/>
          </w:tcPr>
          <w:p w14:paraId="51F3054B"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09:25 至 10:10</w:t>
            </w:r>
          </w:p>
        </w:tc>
        <w:tc>
          <w:tcPr>
            <w:tcW w:w="1872" w:type="dxa"/>
            <w:shd w:val="clear" w:color="auto" w:fill="F5F7F9"/>
            <w:tcMar>
              <w:top w:w="65" w:type="dxa"/>
              <w:left w:w="90" w:type="dxa"/>
              <w:bottom w:w="65" w:type="dxa"/>
              <w:right w:w="90" w:type="dxa"/>
            </w:tcMar>
            <w:vAlign w:val="center"/>
          </w:tcPr>
          <w:p w14:paraId="731EF160"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第一組發表</w:t>
            </w:r>
          </w:p>
        </w:tc>
        <w:tc>
          <w:tcPr>
            <w:tcW w:w="5256" w:type="dxa"/>
            <w:shd w:val="clear" w:color="auto" w:fill="F5F7F9"/>
            <w:tcMar>
              <w:top w:w="65" w:type="dxa"/>
              <w:left w:w="90" w:type="dxa"/>
              <w:bottom w:w="65" w:type="dxa"/>
              <w:right w:w="90" w:type="dxa"/>
            </w:tcMar>
            <w:vAlign w:val="center"/>
          </w:tcPr>
          <w:p w14:paraId="051ED5A2"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30 分鐘簡報  15 分鐘評審答詢</w:t>
            </w:r>
          </w:p>
        </w:tc>
        <w:tc>
          <w:tcPr>
            <w:tcW w:w="1440" w:type="dxa"/>
            <w:shd w:val="clear" w:color="auto" w:fill="F5F7F9"/>
            <w:tcMar>
              <w:top w:w="65" w:type="dxa"/>
              <w:left w:w="90" w:type="dxa"/>
              <w:bottom w:w="65" w:type="dxa"/>
              <w:right w:w="90" w:type="dxa"/>
            </w:tcMar>
            <w:vAlign w:val="center"/>
          </w:tcPr>
          <w:p w14:paraId="0AF64E98"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Panel Score</w:t>
            </w:r>
          </w:p>
        </w:tc>
      </w:tr>
      <w:tr w:rsidR="009E2661" w:rsidRPr="00335412" w14:paraId="0EF29932" w14:textId="77777777">
        <w:trPr>
          <w:jc w:val="center"/>
        </w:trPr>
        <w:tc>
          <w:tcPr>
            <w:tcW w:w="1655" w:type="dxa"/>
            <w:tcMar>
              <w:top w:w="65" w:type="dxa"/>
              <w:left w:w="90" w:type="dxa"/>
              <w:bottom w:w="65" w:type="dxa"/>
              <w:right w:w="90" w:type="dxa"/>
            </w:tcMar>
            <w:vAlign w:val="center"/>
          </w:tcPr>
          <w:p w14:paraId="5F98F46A"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10:10 至 10:55</w:t>
            </w:r>
          </w:p>
        </w:tc>
        <w:tc>
          <w:tcPr>
            <w:tcW w:w="1872" w:type="dxa"/>
            <w:tcMar>
              <w:top w:w="65" w:type="dxa"/>
              <w:left w:w="90" w:type="dxa"/>
              <w:bottom w:w="65" w:type="dxa"/>
              <w:right w:w="90" w:type="dxa"/>
            </w:tcMar>
            <w:vAlign w:val="center"/>
          </w:tcPr>
          <w:p w14:paraId="09E561C6"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第二組發表</w:t>
            </w:r>
          </w:p>
        </w:tc>
        <w:tc>
          <w:tcPr>
            <w:tcW w:w="5256" w:type="dxa"/>
            <w:tcMar>
              <w:top w:w="65" w:type="dxa"/>
              <w:left w:w="90" w:type="dxa"/>
              <w:bottom w:w="65" w:type="dxa"/>
              <w:right w:w="90" w:type="dxa"/>
            </w:tcMar>
            <w:vAlign w:val="center"/>
          </w:tcPr>
          <w:p w14:paraId="3FE4A58C"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30 分鐘簡報  15 分鐘評審答詢</w:t>
            </w:r>
          </w:p>
        </w:tc>
        <w:tc>
          <w:tcPr>
            <w:tcW w:w="1440" w:type="dxa"/>
            <w:tcMar>
              <w:top w:w="65" w:type="dxa"/>
              <w:left w:w="90" w:type="dxa"/>
              <w:bottom w:w="65" w:type="dxa"/>
              <w:right w:w="90" w:type="dxa"/>
            </w:tcMar>
            <w:vAlign w:val="center"/>
          </w:tcPr>
          <w:p w14:paraId="41AFC3AD"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Panel Score</w:t>
            </w:r>
          </w:p>
        </w:tc>
      </w:tr>
      <w:tr w:rsidR="009E2661" w:rsidRPr="00335412" w14:paraId="456D828E" w14:textId="77777777">
        <w:trPr>
          <w:jc w:val="center"/>
        </w:trPr>
        <w:tc>
          <w:tcPr>
            <w:tcW w:w="1655" w:type="dxa"/>
            <w:shd w:val="clear" w:color="auto" w:fill="F5F7F9"/>
            <w:tcMar>
              <w:top w:w="65" w:type="dxa"/>
              <w:left w:w="90" w:type="dxa"/>
              <w:bottom w:w="65" w:type="dxa"/>
              <w:right w:w="90" w:type="dxa"/>
            </w:tcMar>
            <w:vAlign w:val="center"/>
          </w:tcPr>
          <w:p w14:paraId="0BEBC25F"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10:55 至 11:05</w:t>
            </w:r>
          </w:p>
        </w:tc>
        <w:tc>
          <w:tcPr>
            <w:tcW w:w="1872" w:type="dxa"/>
            <w:shd w:val="clear" w:color="auto" w:fill="F5F7F9"/>
            <w:tcMar>
              <w:top w:w="65" w:type="dxa"/>
              <w:left w:w="90" w:type="dxa"/>
              <w:bottom w:w="65" w:type="dxa"/>
              <w:right w:w="90" w:type="dxa"/>
            </w:tcMar>
            <w:vAlign w:val="center"/>
          </w:tcPr>
          <w:p w14:paraId="6E8C7A9E"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休息</w:t>
            </w:r>
          </w:p>
        </w:tc>
        <w:tc>
          <w:tcPr>
            <w:tcW w:w="5256" w:type="dxa"/>
            <w:shd w:val="clear" w:color="auto" w:fill="F5F7F9"/>
            <w:tcMar>
              <w:top w:w="65" w:type="dxa"/>
              <w:left w:w="90" w:type="dxa"/>
              <w:bottom w:w="65" w:type="dxa"/>
              <w:right w:w="90" w:type="dxa"/>
            </w:tcMar>
            <w:vAlign w:val="center"/>
          </w:tcPr>
          <w:p w14:paraId="1E4903E0" w14:textId="77777777" w:rsidR="009E2661" w:rsidRPr="00335412" w:rsidRDefault="009E2661">
            <w:pPr>
              <w:spacing w:after="0" w:line="240" w:lineRule="auto"/>
              <w:jc w:val="center"/>
              <w:rPr>
                <w:rFonts w:ascii="微軟正黑體" w:eastAsia="微軟正黑體" w:hAnsi="微軟正黑體"/>
                <w:noProof/>
                <w:lang w:eastAsia="zh-TW"/>
              </w:rPr>
            </w:pPr>
          </w:p>
        </w:tc>
        <w:tc>
          <w:tcPr>
            <w:tcW w:w="1440" w:type="dxa"/>
            <w:shd w:val="clear" w:color="auto" w:fill="F5F7F9"/>
            <w:tcMar>
              <w:top w:w="65" w:type="dxa"/>
              <w:left w:w="90" w:type="dxa"/>
              <w:bottom w:w="65" w:type="dxa"/>
              <w:right w:w="90" w:type="dxa"/>
            </w:tcMar>
            <w:vAlign w:val="center"/>
          </w:tcPr>
          <w:p w14:paraId="7226613E" w14:textId="77777777" w:rsidR="009E2661" w:rsidRPr="00335412" w:rsidRDefault="009E2661">
            <w:pPr>
              <w:spacing w:after="0" w:line="240" w:lineRule="auto"/>
              <w:jc w:val="center"/>
              <w:rPr>
                <w:rFonts w:ascii="微軟正黑體" w:eastAsia="微軟正黑體" w:hAnsi="微軟正黑體"/>
                <w:noProof/>
                <w:lang w:eastAsia="zh-TW"/>
              </w:rPr>
            </w:pPr>
          </w:p>
        </w:tc>
      </w:tr>
      <w:tr w:rsidR="009E2661" w:rsidRPr="00335412" w14:paraId="0A4B2BA9" w14:textId="77777777">
        <w:trPr>
          <w:jc w:val="center"/>
        </w:trPr>
        <w:tc>
          <w:tcPr>
            <w:tcW w:w="1655" w:type="dxa"/>
            <w:tcMar>
              <w:top w:w="65" w:type="dxa"/>
              <w:left w:w="90" w:type="dxa"/>
              <w:bottom w:w="65" w:type="dxa"/>
              <w:right w:w="90" w:type="dxa"/>
            </w:tcMar>
            <w:vAlign w:val="center"/>
          </w:tcPr>
          <w:p w14:paraId="1536652B"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11:05 至 11:50</w:t>
            </w:r>
          </w:p>
        </w:tc>
        <w:tc>
          <w:tcPr>
            <w:tcW w:w="1872" w:type="dxa"/>
            <w:tcMar>
              <w:top w:w="65" w:type="dxa"/>
              <w:left w:w="90" w:type="dxa"/>
              <w:bottom w:w="65" w:type="dxa"/>
              <w:right w:w="90" w:type="dxa"/>
            </w:tcMar>
            <w:vAlign w:val="center"/>
          </w:tcPr>
          <w:p w14:paraId="62D3E575"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第三組發表</w:t>
            </w:r>
          </w:p>
        </w:tc>
        <w:tc>
          <w:tcPr>
            <w:tcW w:w="5256" w:type="dxa"/>
            <w:tcMar>
              <w:top w:w="65" w:type="dxa"/>
              <w:left w:w="90" w:type="dxa"/>
              <w:bottom w:w="65" w:type="dxa"/>
              <w:right w:w="90" w:type="dxa"/>
            </w:tcMar>
            <w:vAlign w:val="center"/>
          </w:tcPr>
          <w:p w14:paraId="7616943D"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30 分鐘簡報  15 分鐘評審答詢</w:t>
            </w:r>
          </w:p>
        </w:tc>
        <w:tc>
          <w:tcPr>
            <w:tcW w:w="1440" w:type="dxa"/>
            <w:tcMar>
              <w:top w:w="65" w:type="dxa"/>
              <w:left w:w="90" w:type="dxa"/>
              <w:bottom w:w="65" w:type="dxa"/>
              <w:right w:w="90" w:type="dxa"/>
            </w:tcMar>
            <w:vAlign w:val="center"/>
          </w:tcPr>
          <w:p w14:paraId="5B41E716"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Panel Score</w:t>
            </w:r>
          </w:p>
        </w:tc>
      </w:tr>
      <w:tr w:rsidR="009E2661" w:rsidRPr="00335412" w14:paraId="4BB652EA" w14:textId="77777777">
        <w:trPr>
          <w:jc w:val="center"/>
        </w:trPr>
        <w:tc>
          <w:tcPr>
            <w:tcW w:w="1655" w:type="dxa"/>
            <w:shd w:val="clear" w:color="auto" w:fill="F5F7F9"/>
            <w:tcMar>
              <w:top w:w="65" w:type="dxa"/>
              <w:left w:w="90" w:type="dxa"/>
              <w:bottom w:w="65" w:type="dxa"/>
              <w:right w:w="90" w:type="dxa"/>
            </w:tcMar>
            <w:vAlign w:val="center"/>
          </w:tcPr>
          <w:p w14:paraId="00D69EC2"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11:50 至 12:35</w:t>
            </w:r>
          </w:p>
        </w:tc>
        <w:tc>
          <w:tcPr>
            <w:tcW w:w="1872" w:type="dxa"/>
            <w:shd w:val="clear" w:color="auto" w:fill="F5F7F9"/>
            <w:tcMar>
              <w:top w:w="65" w:type="dxa"/>
              <w:left w:w="90" w:type="dxa"/>
              <w:bottom w:w="65" w:type="dxa"/>
              <w:right w:w="90" w:type="dxa"/>
            </w:tcMar>
            <w:vAlign w:val="center"/>
          </w:tcPr>
          <w:p w14:paraId="449519F8"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第四組發表</w:t>
            </w:r>
          </w:p>
        </w:tc>
        <w:tc>
          <w:tcPr>
            <w:tcW w:w="5256" w:type="dxa"/>
            <w:shd w:val="clear" w:color="auto" w:fill="F5F7F9"/>
            <w:tcMar>
              <w:top w:w="65" w:type="dxa"/>
              <w:left w:w="90" w:type="dxa"/>
              <w:bottom w:w="65" w:type="dxa"/>
              <w:right w:w="90" w:type="dxa"/>
            </w:tcMar>
            <w:vAlign w:val="center"/>
          </w:tcPr>
          <w:p w14:paraId="2712205B"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30 分鐘簡報  15 分鐘評審答詢</w:t>
            </w:r>
          </w:p>
        </w:tc>
        <w:tc>
          <w:tcPr>
            <w:tcW w:w="1440" w:type="dxa"/>
            <w:shd w:val="clear" w:color="auto" w:fill="F5F7F9"/>
            <w:tcMar>
              <w:top w:w="65" w:type="dxa"/>
              <w:left w:w="90" w:type="dxa"/>
              <w:bottom w:w="65" w:type="dxa"/>
              <w:right w:w="90" w:type="dxa"/>
            </w:tcMar>
            <w:vAlign w:val="center"/>
          </w:tcPr>
          <w:p w14:paraId="7D6FF927"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Panel Score</w:t>
            </w:r>
          </w:p>
        </w:tc>
      </w:tr>
      <w:tr w:rsidR="009E2661" w:rsidRPr="00335412" w14:paraId="7FB58865" w14:textId="77777777">
        <w:trPr>
          <w:jc w:val="center"/>
        </w:trPr>
        <w:tc>
          <w:tcPr>
            <w:tcW w:w="1655" w:type="dxa"/>
            <w:tcMar>
              <w:top w:w="65" w:type="dxa"/>
              <w:left w:w="90" w:type="dxa"/>
              <w:bottom w:w="65" w:type="dxa"/>
              <w:right w:w="90" w:type="dxa"/>
            </w:tcMar>
            <w:vAlign w:val="center"/>
          </w:tcPr>
          <w:p w14:paraId="2C97BDB1"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12:35 至 13:35</w:t>
            </w:r>
          </w:p>
        </w:tc>
        <w:tc>
          <w:tcPr>
            <w:tcW w:w="1872" w:type="dxa"/>
            <w:tcMar>
              <w:top w:w="65" w:type="dxa"/>
              <w:left w:w="90" w:type="dxa"/>
              <w:bottom w:w="65" w:type="dxa"/>
              <w:right w:w="90" w:type="dxa"/>
            </w:tcMar>
            <w:vAlign w:val="center"/>
          </w:tcPr>
          <w:p w14:paraId="5454EB3E"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午餐</w:t>
            </w:r>
          </w:p>
        </w:tc>
        <w:tc>
          <w:tcPr>
            <w:tcW w:w="5256" w:type="dxa"/>
            <w:tcMar>
              <w:top w:w="65" w:type="dxa"/>
              <w:left w:w="90" w:type="dxa"/>
              <w:bottom w:w="65" w:type="dxa"/>
              <w:right w:w="90" w:type="dxa"/>
            </w:tcMar>
            <w:vAlign w:val="center"/>
          </w:tcPr>
          <w:p w14:paraId="58D18F5A" w14:textId="77777777" w:rsidR="009E2661" w:rsidRPr="00335412" w:rsidRDefault="009E2661">
            <w:pPr>
              <w:spacing w:after="0" w:line="240" w:lineRule="auto"/>
              <w:jc w:val="center"/>
              <w:rPr>
                <w:rFonts w:ascii="微軟正黑體" w:eastAsia="微軟正黑體" w:hAnsi="微軟正黑體"/>
                <w:noProof/>
                <w:lang w:eastAsia="zh-TW"/>
              </w:rPr>
            </w:pPr>
          </w:p>
        </w:tc>
        <w:tc>
          <w:tcPr>
            <w:tcW w:w="1440" w:type="dxa"/>
            <w:tcMar>
              <w:top w:w="65" w:type="dxa"/>
              <w:left w:w="90" w:type="dxa"/>
              <w:bottom w:w="65" w:type="dxa"/>
              <w:right w:w="90" w:type="dxa"/>
            </w:tcMar>
            <w:vAlign w:val="center"/>
          </w:tcPr>
          <w:p w14:paraId="7A7543C3" w14:textId="77777777" w:rsidR="009E2661" w:rsidRPr="00335412" w:rsidRDefault="009E2661">
            <w:pPr>
              <w:spacing w:after="0" w:line="240" w:lineRule="auto"/>
              <w:jc w:val="center"/>
              <w:rPr>
                <w:rFonts w:ascii="微軟正黑體" w:eastAsia="微軟正黑體" w:hAnsi="微軟正黑體"/>
                <w:noProof/>
                <w:lang w:eastAsia="zh-TW"/>
              </w:rPr>
            </w:pPr>
          </w:p>
        </w:tc>
      </w:tr>
      <w:tr w:rsidR="009E2661" w:rsidRPr="00335412" w14:paraId="40294C32" w14:textId="77777777">
        <w:trPr>
          <w:jc w:val="center"/>
        </w:trPr>
        <w:tc>
          <w:tcPr>
            <w:tcW w:w="1655" w:type="dxa"/>
            <w:shd w:val="clear" w:color="auto" w:fill="F5F7F9"/>
            <w:tcMar>
              <w:top w:w="65" w:type="dxa"/>
              <w:left w:w="90" w:type="dxa"/>
              <w:bottom w:w="65" w:type="dxa"/>
              <w:right w:w="90" w:type="dxa"/>
            </w:tcMar>
            <w:vAlign w:val="center"/>
          </w:tcPr>
          <w:p w14:paraId="723E94EE"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13:35 至 14:20</w:t>
            </w:r>
          </w:p>
        </w:tc>
        <w:tc>
          <w:tcPr>
            <w:tcW w:w="1872" w:type="dxa"/>
            <w:shd w:val="clear" w:color="auto" w:fill="F5F7F9"/>
            <w:tcMar>
              <w:top w:w="65" w:type="dxa"/>
              <w:left w:w="90" w:type="dxa"/>
              <w:bottom w:w="65" w:type="dxa"/>
              <w:right w:w="90" w:type="dxa"/>
            </w:tcMar>
            <w:vAlign w:val="center"/>
          </w:tcPr>
          <w:p w14:paraId="65E4739B"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第五組發表</w:t>
            </w:r>
          </w:p>
        </w:tc>
        <w:tc>
          <w:tcPr>
            <w:tcW w:w="5256" w:type="dxa"/>
            <w:shd w:val="clear" w:color="auto" w:fill="F5F7F9"/>
            <w:tcMar>
              <w:top w:w="65" w:type="dxa"/>
              <w:left w:w="90" w:type="dxa"/>
              <w:bottom w:w="65" w:type="dxa"/>
              <w:right w:w="90" w:type="dxa"/>
            </w:tcMar>
            <w:vAlign w:val="center"/>
          </w:tcPr>
          <w:p w14:paraId="0833F8F9"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30 分鐘簡報  15 分鐘評審答詢</w:t>
            </w:r>
          </w:p>
        </w:tc>
        <w:tc>
          <w:tcPr>
            <w:tcW w:w="1440" w:type="dxa"/>
            <w:shd w:val="clear" w:color="auto" w:fill="F5F7F9"/>
            <w:tcMar>
              <w:top w:w="65" w:type="dxa"/>
              <w:left w:w="90" w:type="dxa"/>
              <w:bottom w:w="65" w:type="dxa"/>
              <w:right w:w="90" w:type="dxa"/>
            </w:tcMar>
            <w:vAlign w:val="center"/>
          </w:tcPr>
          <w:p w14:paraId="4CE31F01"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Panel Score</w:t>
            </w:r>
          </w:p>
        </w:tc>
      </w:tr>
      <w:tr w:rsidR="009E2661" w:rsidRPr="00335412" w14:paraId="6230B8EB" w14:textId="77777777">
        <w:trPr>
          <w:jc w:val="center"/>
        </w:trPr>
        <w:tc>
          <w:tcPr>
            <w:tcW w:w="1655" w:type="dxa"/>
            <w:tcMar>
              <w:top w:w="65" w:type="dxa"/>
              <w:left w:w="90" w:type="dxa"/>
              <w:bottom w:w="65" w:type="dxa"/>
              <w:right w:w="90" w:type="dxa"/>
            </w:tcMar>
            <w:vAlign w:val="center"/>
          </w:tcPr>
          <w:p w14:paraId="0B5CE40C"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14:20 至 15:40</w:t>
            </w:r>
          </w:p>
        </w:tc>
        <w:tc>
          <w:tcPr>
            <w:tcW w:w="1872" w:type="dxa"/>
            <w:tcMar>
              <w:top w:w="65" w:type="dxa"/>
              <w:left w:w="90" w:type="dxa"/>
              <w:bottom w:w="65" w:type="dxa"/>
              <w:right w:w="90" w:type="dxa"/>
            </w:tcMar>
            <w:vAlign w:val="center"/>
          </w:tcPr>
          <w:p w14:paraId="05A55796"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個人實作與口試</w:t>
            </w:r>
          </w:p>
        </w:tc>
        <w:tc>
          <w:tcPr>
            <w:tcW w:w="5256" w:type="dxa"/>
            <w:tcMar>
              <w:top w:w="65" w:type="dxa"/>
              <w:left w:w="90" w:type="dxa"/>
              <w:bottom w:w="65" w:type="dxa"/>
              <w:right w:w="90" w:type="dxa"/>
            </w:tcMar>
            <w:vAlign w:val="center"/>
          </w:tcPr>
          <w:p w14:paraId="331DC3F3" w14:textId="5ABF0736"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限時軟體題  隨機抽問方法選擇  個人貢獻</w:t>
            </w:r>
          </w:p>
        </w:tc>
        <w:tc>
          <w:tcPr>
            <w:tcW w:w="1440" w:type="dxa"/>
            <w:tcMar>
              <w:top w:w="65" w:type="dxa"/>
              <w:left w:w="90" w:type="dxa"/>
              <w:bottom w:w="65" w:type="dxa"/>
              <w:right w:w="90" w:type="dxa"/>
            </w:tcMar>
            <w:vAlign w:val="center"/>
          </w:tcPr>
          <w:p w14:paraId="17F30C6F"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Individual Score</w:t>
            </w:r>
          </w:p>
        </w:tc>
      </w:tr>
      <w:tr w:rsidR="009E2661" w:rsidRPr="00335412" w14:paraId="4EBE6833" w14:textId="77777777">
        <w:trPr>
          <w:jc w:val="center"/>
        </w:trPr>
        <w:tc>
          <w:tcPr>
            <w:tcW w:w="1655" w:type="dxa"/>
            <w:shd w:val="clear" w:color="auto" w:fill="F5F7F9"/>
            <w:tcMar>
              <w:top w:w="65" w:type="dxa"/>
              <w:left w:w="90" w:type="dxa"/>
              <w:bottom w:w="65" w:type="dxa"/>
              <w:right w:w="90" w:type="dxa"/>
            </w:tcMar>
            <w:vAlign w:val="center"/>
          </w:tcPr>
          <w:p w14:paraId="0232EADD"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15:40 至 15:50</w:t>
            </w:r>
          </w:p>
        </w:tc>
        <w:tc>
          <w:tcPr>
            <w:tcW w:w="1872" w:type="dxa"/>
            <w:shd w:val="clear" w:color="auto" w:fill="F5F7F9"/>
            <w:tcMar>
              <w:top w:w="65" w:type="dxa"/>
              <w:left w:w="90" w:type="dxa"/>
              <w:bottom w:w="65" w:type="dxa"/>
              <w:right w:w="90" w:type="dxa"/>
            </w:tcMar>
            <w:vAlign w:val="center"/>
          </w:tcPr>
          <w:p w14:paraId="7668CB71"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休息</w:t>
            </w:r>
          </w:p>
        </w:tc>
        <w:tc>
          <w:tcPr>
            <w:tcW w:w="5256" w:type="dxa"/>
            <w:shd w:val="clear" w:color="auto" w:fill="F5F7F9"/>
            <w:tcMar>
              <w:top w:w="65" w:type="dxa"/>
              <w:left w:w="90" w:type="dxa"/>
              <w:bottom w:w="65" w:type="dxa"/>
              <w:right w:w="90" w:type="dxa"/>
            </w:tcMar>
            <w:vAlign w:val="center"/>
          </w:tcPr>
          <w:p w14:paraId="2D519FDF" w14:textId="77777777" w:rsidR="009E2661" w:rsidRPr="00335412" w:rsidRDefault="009E2661">
            <w:pPr>
              <w:spacing w:after="0" w:line="240" w:lineRule="auto"/>
              <w:jc w:val="center"/>
              <w:rPr>
                <w:rFonts w:ascii="微軟正黑體" w:eastAsia="微軟正黑體" w:hAnsi="微軟正黑體"/>
                <w:noProof/>
                <w:lang w:eastAsia="zh-TW"/>
              </w:rPr>
            </w:pPr>
          </w:p>
        </w:tc>
        <w:tc>
          <w:tcPr>
            <w:tcW w:w="1440" w:type="dxa"/>
            <w:shd w:val="clear" w:color="auto" w:fill="F5F7F9"/>
            <w:tcMar>
              <w:top w:w="65" w:type="dxa"/>
              <w:left w:w="90" w:type="dxa"/>
              <w:bottom w:w="65" w:type="dxa"/>
              <w:right w:w="90" w:type="dxa"/>
            </w:tcMar>
            <w:vAlign w:val="center"/>
          </w:tcPr>
          <w:p w14:paraId="2F6EF51F" w14:textId="77777777" w:rsidR="009E2661" w:rsidRPr="00335412" w:rsidRDefault="009E2661">
            <w:pPr>
              <w:spacing w:after="0" w:line="240" w:lineRule="auto"/>
              <w:jc w:val="center"/>
              <w:rPr>
                <w:rFonts w:ascii="微軟正黑體" w:eastAsia="微軟正黑體" w:hAnsi="微軟正黑體"/>
                <w:noProof/>
                <w:lang w:eastAsia="zh-TW"/>
              </w:rPr>
            </w:pPr>
          </w:p>
        </w:tc>
      </w:tr>
      <w:tr w:rsidR="009E2661" w:rsidRPr="00335412" w14:paraId="1E0D25CB" w14:textId="77777777">
        <w:trPr>
          <w:jc w:val="center"/>
        </w:trPr>
        <w:tc>
          <w:tcPr>
            <w:tcW w:w="1655" w:type="dxa"/>
            <w:tcMar>
              <w:top w:w="65" w:type="dxa"/>
              <w:left w:w="90" w:type="dxa"/>
              <w:bottom w:w="65" w:type="dxa"/>
              <w:right w:w="90" w:type="dxa"/>
            </w:tcMar>
            <w:vAlign w:val="center"/>
          </w:tcPr>
          <w:p w14:paraId="79B0405E"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15:50 至 16:20</w:t>
            </w:r>
          </w:p>
        </w:tc>
        <w:tc>
          <w:tcPr>
            <w:tcW w:w="1872" w:type="dxa"/>
            <w:tcMar>
              <w:top w:w="65" w:type="dxa"/>
              <w:left w:w="90" w:type="dxa"/>
              <w:bottom w:w="65" w:type="dxa"/>
              <w:right w:w="90" w:type="dxa"/>
            </w:tcMar>
            <w:vAlign w:val="center"/>
          </w:tcPr>
          <w:p w14:paraId="79A2602A"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評審會議</w:t>
            </w:r>
          </w:p>
        </w:tc>
        <w:tc>
          <w:tcPr>
            <w:tcW w:w="5256" w:type="dxa"/>
            <w:tcMar>
              <w:top w:w="65" w:type="dxa"/>
              <w:left w:w="90" w:type="dxa"/>
              <w:bottom w:w="65" w:type="dxa"/>
              <w:right w:w="90" w:type="dxa"/>
            </w:tcMar>
            <w:vAlign w:val="center"/>
          </w:tcPr>
          <w:p w14:paraId="65501B6C"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Sponsor  Process Owner  Quality Finance 與講師校準</w:t>
            </w:r>
          </w:p>
        </w:tc>
        <w:tc>
          <w:tcPr>
            <w:tcW w:w="1440" w:type="dxa"/>
            <w:tcMar>
              <w:top w:w="65" w:type="dxa"/>
              <w:left w:w="90" w:type="dxa"/>
              <w:bottom w:w="65" w:type="dxa"/>
              <w:right w:w="90" w:type="dxa"/>
            </w:tcMar>
            <w:vAlign w:val="center"/>
          </w:tcPr>
          <w:p w14:paraId="4D38FB4A"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Qualification Result</w:t>
            </w:r>
          </w:p>
        </w:tc>
      </w:tr>
      <w:tr w:rsidR="009E2661" w:rsidRPr="00335412" w14:paraId="43E75AB2" w14:textId="77777777">
        <w:trPr>
          <w:jc w:val="center"/>
        </w:trPr>
        <w:tc>
          <w:tcPr>
            <w:tcW w:w="1655" w:type="dxa"/>
            <w:shd w:val="clear" w:color="auto" w:fill="F5F7F9"/>
            <w:tcMar>
              <w:top w:w="65" w:type="dxa"/>
              <w:left w:w="90" w:type="dxa"/>
              <w:bottom w:w="65" w:type="dxa"/>
              <w:right w:w="90" w:type="dxa"/>
            </w:tcMar>
            <w:vAlign w:val="center"/>
          </w:tcPr>
          <w:p w14:paraId="796FA366"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16:20 至 17:00</w:t>
            </w:r>
          </w:p>
        </w:tc>
        <w:tc>
          <w:tcPr>
            <w:tcW w:w="1872" w:type="dxa"/>
            <w:shd w:val="clear" w:color="auto" w:fill="F5F7F9"/>
            <w:tcMar>
              <w:top w:w="65" w:type="dxa"/>
              <w:left w:w="90" w:type="dxa"/>
              <w:bottom w:w="65" w:type="dxa"/>
              <w:right w:w="90" w:type="dxa"/>
            </w:tcMar>
            <w:vAlign w:val="center"/>
          </w:tcPr>
          <w:p w14:paraId="4ADC8B45"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回饋與行動</w:t>
            </w:r>
          </w:p>
        </w:tc>
        <w:tc>
          <w:tcPr>
            <w:tcW w:w="5256" w:type="dxa"/>
            <w:shd w:val="clear" w:color="auto" w:fill="F5F7F9"/>
            <w:tcMar>
              <w:top w:w="65" w:type="dxa"/>
              <w:left w:w="90" w:type="dxa"/>
              <w:bottom w:w="65" w:type="dxa"/>
              <w:right w:w="90" w:type="dxa"/>
            </w:tcMar>
            <w:vAlign w:val="center"/>
          </w:tcPr>
          <w:p w14:paraId="09D7C2A4"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結果說明  補評條件  90 天專案計畫  證書頒發</w:t>
            </w:r>
          </w:p>
        </w:tc>
        <w:tc>
          <w:tcPr>
            <w:tcW w:w="1440" w:type="dxa"/>
            <w:shd w:val="clear" w:color="auto" w:fill="F5F7F9"/>
            <w:tcMar>
              <w:top w:w="65" w:type="dxa"/>
              <w:left w:w="90" w:type="dxa"/>
              <w:bottom w:w="65" w:type="dxa"/>
              <w:right w:w="90" w:type="dxa"/>
            </w:tcMar>
            <w:vAlign w:val="center"/>
          </w:tcPr>
          <w:p w14:paraId="3552C89F"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Development Plan</w:t>
            </w:r>
          </w:p>
        </w:tc>
      </w:tr>
    </w:tbl>
    <w:p w14:paraId="1D8F3DD3" w14:textId="77777777" w:rsidR="009E2661" w:rsidRPr="00335412" w:rsidRDefault="009E2661">
      <w:pPr>
        <w:spacing w:after="20"/>
        <w:rPr>
          <w:rFonts w:ascii="微軟正黑體" w:eastAsia="微軟正黑體" w:hAnsi="微軟正黑體"/>
          <w:noProof/>
          <w:lang w:eastAsia="zh-TW"/>
        </w:rPr>
      </w:pPr>
    </w:p>
    <w:p w14:paraId="1B43955B" w14:textId="77777777" w:rsidR="009E2661" w:rsidRPr="00F13975" w:rsidRDefault="00000000" w:rsidP="00204318">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lastRenderedPageBreak/>
        <w:t>建議評審組成</w:t>
      </w:r>
    </w:p>
    <w:p w14:paraId="0AC58566" w14:textId="7B5F8BF3" w:rsidR="009E2661" w:rsidRPr="00335412" w:rsidRDefault="00000000">
      <w:pPr>
        <w:rPr>
          <w:rFonts w:ascii="微軟正黑體" w:eastAsia="微軟正黑體" w:hAnsi="微軟正黑體"/>
          <w:noProof/>
          <w:lang w:eastAsia="zh-TW"/>
        </w:rPr>
      </w:pPr>
      <w:r w:rsidRPr="00335412">
        <w:rPr>
          <w:rFonts w:ascii="微軟正黑體" w:eastAsia="微軟正黑體" w:hAnsi="微軟正黑體" w:hint="eastAsia"/>
          <w:noProof/>
          <w:lang w:eastAsia="zh-TW"/>
        </w:rPr>
        <w:t>評審建議包含</w:t>
      </w:r>
      <w:r w:rsidR="003161C0">
        <w:rPr>
          <w:rFonts w:ascii="微軟正黑體" w:eastAsia="微軟正黑體" w:hAnsi="微軟正黑體" w:hint="eastAsia"/>
          <w:noProof/>
          <w:lang w:eastAsia="zh-TW"/>
        </w:rPr>
        <w:t>公司</w:t>
      </w:r>
      <w:r w:rsidRPr="00335412">
        <w:rPr>
          <w:rFonts w:ascii="微軟正黑體" w:eastAsia="微軟正黑體" w:hAnsi="微軟正黑體" w:hint="eastAsia"/>
          <w:noProof/>
          <w:lang w:eastAsia="zh-TW"/>
        </w:rPr>
        <w:t xml:space="preserve"> Sponsor、Process Owner、Quality 或 MBB、Finance 代表與 A2PSDM 講師。若人力允許，個人實作與口試可設兩個平行評審桌，以增加每位學員的答辯時間。</w:t>
      </w:r>
    </w:p>
    <w:p w14:paraId="21391237" w14:textId="77777777" w:rsidR="009E2661" w:rsidRPr="00F13975" w:rsidRDefault="00000000">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t>統計軟體與網站平台策略</w:t>
      </w:r>
    </w:p>
    <w:p w14:paraId="257C8ECA" w14:textId="0A1B99EF" w:rsidR="009E2661" w:rsidRPr="00335412" w:rsidRDefault="00606D67">
      <w:pPr>
        <w:rPr>
          <w:rFonts w:ascii="微軟正黑體" w:eastAsia="微軟正黑體" w:hAnsi="微軟正黑體"/>
          <w:noProof/>
          <w:lang w:eastAsia="zh-TW"/>
        </w:rPr>
      </w:pPr>
      <w:r>
        <w:rPr>
          <w:rFonts w:ascii="微軟正黑體" w:eastAsia="微軟正黑體" w:hAnsi="微軟正黑體" w:hint="eastAsia"/>
          <w:noProof/>
          <w:lang w:eastAsia="zh-TW"/>
        </w:rPr>
        <w:t>商用軟體如</w:t>
      </w:r>
      <w:r w:rsidRPr="00335412">
        <w:rPr>
          <w:rFonts w:ascii="微軟正黑體" w:eastAsia="微軟正黑體" w:hAnsi="微軟正黑體" w:hint="eastAsia"/>
          <w:noProof/>
          <w:lang w:eastAsia="zh-TW"/>
        </w:rPr>
        <w:t xml:space="preserve">Minitab 與 JMP 都具備 </w:t>
      </w:r>
      <w:r w:rsidR="00F6352E">
        <w:rPr>
          <w:rFonts w:ascii="微軟正黑體" w:eastAsia="微軟正黑體" w:hAnsi="微軟正黑體"/>
          <w:noProof/>
          <w:lang w:eastAsia="zh-TW"/>
        </w:rPr>
        <w:t>GB/</w:t>
      </w:r>
      <w:r w:rsidRPr="00335412">
        <w:rPr>
          <w:rFonts w:ascii="微軟正黑體" w:eastAsia="微軟正黑體" w:hAnsi="微軟正黑體" w:hint="eastAsia"/>
          <w:noProof/>
          <w:lang w:eastAsia="zh-TW"/>
        </w:rPr>
        <w:t>BB 所需的品質與統計功能；主工具由</w:t>
      </w:r>
      <w:r w:rsidR="003161C0">
        <w:rPr>
          <w:rFonts w:ascii="微軟正黑體" w:eastAsia="微軟正黑體" w:hAnsi="微軟正黑體" w:hint="eastAsia"/>
          <w:noProof/>
          <w:lang w:eastAsia="zh-TW"/>
        </w:rPr>
        <w:t>公司</w:t>
      </w:r>
      <w:r w:rsidRPr="00335412">
        <w:rPr>
          <w:rFonts w:ascii="微軟正黑體" w:eastAsia="微軟正黑體" w:hAnsi="微軟正黑體" w:hint="eastAsia"/>
          <w:noProof/>
          <w:lang w:eastAsia="zh-TW"/>
        </w:rPr>
        <w:t>現有授權、部門慣例與 IT 政策決定。</w:t>
      </w:r>
      <w:r w:rsidR="00F6352E">
        <w:rPr>
          <w:rFonts w:ascii="微軟正黑體" w:eastAsia="微軟正黑體" w:hAnsi="微軟正黑體"/>
          <w:noProof/>
          <w:lang w:eastAsia="zh-TW"/>
        </w:rPr>
        <w:t>a2psdm.com</w:t>
      </w:r>
      <w:r w:rsidRPr="00335412">
        <w:rPr>
          <w:rFonts w:ascii="微軟正黑體" w:eastAsia="微軟正黑體" w:hAnsi="微軟正黑體" w:hint="eastAsia"/>
          <w:noProof/>
          <w:lang w:eastAsia="zh-TW"/>
        </w:rPr>
        <w:t>網站平台負責零安裝練習、方法導引與學習延伸。</w:t>
      </w:r>
    </w:p>
    <w:p w14:paraId="367EA7D0" w14:textId="508B6C20" w:rsidR="009E2661" w:rsidRPr="00F13975" w:rsidRDefault="00000000" w:rsidP="00204318">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t>必要條件</w:t>
      </w:r>
    </w:p>
    <w:p w14:paraId="33F89487" w14:textId="2C42A7A9" w:rsidR="009E2661" w:rsidRPr="00335412" w:rsidRDefault="00000000">
      <w:pPr>
        <w:pStyle w:val="a0"/>
        <w:spacing w:after="40" w:line="250" w:lineRule="auto"/>
        <w:ind w:hanging="230"/>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可在受訓電腦上合法使用並符合</w:t>
      </w:r>
      <w:r w:rsidR="003161C0">
        <w:rPr>
          <w:rFonts w:ascii="微軟正黑體" w:eastAsia="微軟正黑體" w:hAnsi="微軟正黑體" w:hint="eastAsia"/>
          <w:noProof/>
          <w:sz w:val="18"/>
          <w:lang w:eastAsia="zh-TW"/>
        </w:rPr>
        <w:t>公司</w:t>
      </w:r>
      <w:r w:rsidRPr="00335412">
        <w:rPr>
          <w:rFonts w:ascii="微軟正黑體" w:eastAsia="微軟正黑體" w:hAnsi="微軟正黑體" w:hint="eastAsia"/>
          <w:noProof/>
          <w:sz w:val="18"/>
          <w:lang w:eastAsia="zh-TW"/>
        </w:rPr>
        <w:t xml:space="preserve"> IT 與資料安全規範。</w:t>
      </w:r>
    </w:p>
    <w:p w14:paraId="6266E132" w14:textId="77777777" w:rsidR="009E2661" w:rsidRPr="00335412" w:rsidRDefault="00000000">
      <w:pPr>
        <w:pStyle w:val="a0"/>
        <w:spacing w:after="40" w:line="250" w:lineRule="auto"/>
        <w:ind w:hanging="230"/>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可完成 MSA、SPC、能力分析、假設檢定、迴歸與 DOE。</w:t>
      </w:r>
    </w:p>
    <w:p w14:paraId="1FDA396C" w14:textId="77777777" w:rsidR="009E2661" w:rsidRPr="00335412" w:rsidRDefault="00000000">
      <w:pPr>
        <w:pStyle w:val="a0"/>
        <w:spacing w:after="40" w:line="250" w:lineRule="auto"/>
        <w:ind w:hanging="230"/>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能保存資料、設定、模型與輸出，使專案可被 Review 與重現。</w:t>
      </w:r>
    </w:p>
    <w:p w14:paraId="11D99A30" w14:textId="77777777" w:rsidR="009E2661" w:rsidRPr="00335412" w:rsidRDefault="00000000">
      <w:pPr>
        <w:pStyle w:val="a0"/>
        <w:spacing w:after="40" w:line="250" w:lineRule="auto"/>
        <w:ind w:hanging="230"/>
        <w:rPr>
          <w:rFonts w:ascii="微軟正黑體" w:eastAsia="微軟正黑體" w:hAnsi="微軟正黑體"/>
          <w:noProof/>
          <w:lang w:eastAsia="zh-TW"/>
        </w:rPr>
      </w:pPr>
      <w:r w:rsidRPr="00335412">
        <w:rPr>
          <w:rFonts w:ascii="微軟正黑體" w:eastAsia="微軟正黑體" w:hAnsi="微軟正黑體" w:hint="eastAsia"/>
          <w:noProof/>
          <w:sz w:val="18"/>
          <w:lang w:eastAsia="zh-TW"/>
        </w:rPr>
        <w:t>網站平台的關鍵計算，須以主工具用測試資料交叉驗證後才用於正式專案。</w:t>
      </w:r>
    </w:p>
    <w:p w14:paraId="63FCCE85" w14:textId="77777777" w:rsidR="009E2661" w:rsidRPr="00F13975" w:rsidRDefault="00000000" w:rsidP="00204318">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t>方案決策分析</w:t>
      </w:r>
    </w:p>
    <w:tbl>
      <w:tblPr>
        <w:tblW w:w="10655" w:type="dxa"/>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2880"/>
        <w:gridCol w:w="1440"/>
        <w:gridCol w:w="1800"/>
        <w:gridCol w:w="1352"/>
        <w:gridCol w:w="3183"/>
      </w:tblGrid>
      <w:tr w:rsidR="009E2661" w:rsidRPr="00335412" w14:paraId="27EC6401" w14:textId="77777777" w:rsidTr="00F20472">
        <w:trPr>
          <w:tblHeader/>
          <w:jc w:val="center"/>
        </w:trPr>
        <w:tc>
          <w:tcPr>
            <w:tcW w:w="2880" w:type="dxa"/>
            <w:shd w:val="clear" w:color="auto" w:fill="17365D"/>
            <w:tcMar>
              <w:top w:w="70" w:type="dxa"/>
              <w:left w:w="85" w:type="dxa"/>
              <w:bottom w:w="70" w:type="dxa"/>
              <w:right w:w="85" w:type="dxa"/>
            </w:tcMar>
            <w:vAlign w:val="center"/>
          </w:tcPr>
          <w:p w14:paraId="748BAF29"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方案</w:t>
            </w:r>
          </w:p>
        </w:tc>
        <w:tc>
          <w:tcPr>
            <w:tcW w:w="1440" w:type="dxa"/>
            <w:shd w:val="clear" w:color="auto" w:fill="17365D"/>
            <w:tcMar>
              <w:top w:w="70" w:type="dxa"/>
              <w:left w:w="85" w:type="dxa"/>
              <w:bottom w:w="70" w:type="dxa"/>
              <w:right w:w="85" w:type="dxa"/>
            </w:tcMar>
            <w:vAlign w:val="center"/>
          </w:tcPr>
          <w:p w14:paraId="2DCBB8D9"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BB 深度</w:t>
            </w:r>
          </w:p>
        </w:tc>
        <w:tc>
          <w:tcPr>
            <w:tcW w:w="1800" w:type="dxa"/>
            <w:shd w:val="clear" w:color="auto" w:fill="17365D"/>
            <w:tcMar>
              <w:top w:w="70" w:type="dxa"/>
              <w:left w:w="85" w:type="dxa"/>
              <w:bottom w:w="70" w:type="dxa"/>
              <w:right w:w="85" w:type="dxa"/>
            </w:tcMar>
            <w:vAlign w:val="center"/>
          </w:tcPr>
          <w:p w14:paraId="7B7F2788"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四天學習效率</w:t>
            </w:r>
          </w:p>
        </w:tc>
        <w:tc>
          <w:tcPr>
            <w:tcW w:w="1352" w:type="dxa"/>
            <w:shd w:val="clear" w:color="auto" w:fill="17365D"/>
            <w:tcMar>
              <w:top w:w="70" w:type="dxa"/>
              <w:left w:w="85" w:type="dxa"/>
              <w:bottom w:w="70" w:type="dxa"/>
              <w:right w:w="85" w:type="dxa"/>
            </w:tcMar>
            <w:vAlign w:val="center"/>
          </w:tcPr>
          <w:p w14:paraId="581C9047"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治理與重現</w:t>
            </w:r>
          </w:p>
        </w:tc>
        <w:tc>
          <w:tcPr>
            <w:tcW w:w="3183" w:type="dxa"/>
            <w:shd w:val="clear" w:color="auto" w:fill="17365D"/>
            <w:tcMar>
              <w:top w:w="70" w:type="dxa"/>
              <w:left w:w="85" w:type="dxa"/>
              <w:bottom w:w="70" w:type="dxa"/>
              <w:right w:w="85" w:type="dxa"/>
            </w:tcMar>
            <w:vAlign w:val="center"/>
          </w:tcPr>
          <w:p w14:paraId="5AD7E801"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建議</w:t>
            </w:r>
          </w:p>
        </w:tc>
      </w:tr>
      <w:tr w:rsidR="009E2661" w:rsidRPr="00335412" w14:paraId="5EA6CEA0" w14:textId="77777777" w:rsidTr="00F20472">
        <w:trPr>
          <w:jc w:val="center"/>
        </w:trPr>
        <w:tc>
          <w:tcPr>
            <w:tcW w:w="2880" w:type="dxa"/>
            <w:tcMar>
              <w:top w:w="65" w:type="dxa"/>
              <w:left w:w="90" w:type="dxa"/>
              <w:bottom w:w="65" w:type="dxa"/>
              <w:right w:w="90" w:type="dxa"/>
            </w:tcMar>
            <w:vAlign w:val="center"/>
          </w:tcPr>
          <w:p w14:paraId="32C53495"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公司既有 Minitab 加網站</w:t>
            </w:r>
          </w:p>
        </w:tc>
        <w:tc>
          <w:tcPr>
            <w:tcW w:w="1440" w:type="dxa"/>
            <w:tcMar>
              <w:top w:w="65" w:type="dxa"/>
              <w:left w:w="90" w:type="dxa"/>
              <w:bottom w:w="65" w:type="dxa"/>
              <w:right w:w="90" w:type="dxa"/>
            </w:tcMar>
            <w:vAlign w:val="center"/>
          </w:tcPr>
          <w:p w14:paraId="527F1723"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高</w:t>
            </w:r>
          </w:p>
        </w:tc>
        <w:tc>
          <w:tcPr>
            <w:tcW w:w="1800" w:type="dxa"/>
            <w:tcMar>
              <w:top w:w="65" w:type="dxa"/>
              <w:left w:w="90" w:type="dxa"/>
              <w:bottom w:w="65" w:type="dxa"/>
              <w:right w:w="90" w:type="dxa"/>
            </w:tcMar>
            <w:vAlign w:val="center"/>
          </w:tcPr>
          <w:p w14:paraId="70A77FD7" w14:textId="3C3EE923" w:rsidR="009E2661" w:rsidRPr="00335412" w:rsidRDefault="00F20472">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lang w:eastAsia="zh-TW"/>
              </w:rPr>
              <w:t>中</w:t>
            </w:r>
          </w:p>
        </w:tc>
        <w:tc>
          <w:tcPr>
            <w:tcW w:w="1352" w:type="dxa"/>
            <w:tcMar>
              <w:top w:w="65" w:type="dxa"/>
              <w:left w:w="90" w:type="dxa"/>
              <w:bottom w:w="65" w:type="dxa"/>
              <w:right w:w="90" w:type="dxa"/>
            </w:tcMar>
            <w:vAlign w:val="center"/>
          </w:tcPr>
          <w:p w14:paraId="64E04B0C"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高</w:t>
            </w:r>
          </w:p>
        </w:tc>
        <w:tc>
          <w:tcPr>
            <w:tcW w:w="3183" w:type="dxa"/>
            <w:tcMar>
              <w:top w:w="65" w:type="dxa"/>
              <w:left w:w="90" w:type="dxa"/>
              <w:bottom w:w="65" w:type="dxa"/>
              <w:right w:w="90" w:type="dxa"/>
            </w:tcMar>
            <w:vAlign w:val="center"/>
          </w:tcPr>
          <w:p w14:paraId="0BABF370"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若 Minitab 已是品質單位標準  優先</w:t>
            </w:r>
          </w:p>
        </w:tc>
      </w:tr>
      <w:tr w:rsidR="009E2661" w:rsidRPr="00335412" w14:paraId="54E70EFA" w14:textId="77777777" w:rsidTr="00F20472">
        <w:trPr>
          <w:jc w:val="center"/>
        </w:trPr>
        <w:tc>
          <w:tcPr>
            <w:tcW w:w="2880" w:type="dxa"/>
            <w:shd w:val="clear" w:color="auto" w:fill="F5F7F9"/>
            <w:tcMar>
              <w:top w:w="65" w:type="dxa"/>
              <w:left w:w="90" w:type="dxa"/>
              <w:bottom w:w="65" w:type="dxa"/>
              <w:right w:w="90" w:type="dxa"/>
            </w:tcMar>
            <w:vAlign w:val="center"/>
          </w:tcPr>
          <w:p w14:paraId="4051C025"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公司既有 JMP 加網站</w:t>
            </w:r>
          </w:p>
        </w:tc>
        <w:tc>
          <w:tcPr>
            <w:tcW w:w="1440" w:type="dxa"/>
            <w:shd w:val="clear" w:color="auto" w:fill="F5F7F9"/>
            <w:tcMar>
              <w:top w:w="65" w:type="dxa"/>
              <w:left w:w="90" w:type="dxa"/>
              <w:bottom w:w="65" w:type="dxa"/>
              <w:right w:w="90" w:type="dxa"/>
            </w:tcMar>
            <w:vAlign w:val="center"/>
          </w:tcPr>
          <w:p w14:paraId="1B451420"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高</w:t>
            </w:r>
          </w:p>
        </w:tc>
        <w:tc>
          <w:tcPr>
            <w:tcW w:w="1800" w:type="dxa"/>
            <w:shd w:val="clear" w:color="auto" w:fill="F5F7F9"/>
            <w:tcMar>
              <w:top w:w="65" w:type="dxa"/>
              <w:left w:w="90" w:type="dxa"/>
              <w:bottom w:w="65" w:type="dxa"/>
              <w:right w:w="90" w:type="dxa"/>
            </w:tcMar>
            <w:vAlign w:val="center"/>
          </w:tcPr>
          <w:p w14:paraId="4421CA72" w14:textId="459F329A" w:rsidR="009E2661" w:rsidRPr="00335412" w:rsidRDefault="00F20472">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中</w:t>
            </w:r>
          </w:p>
        </w:tc>
        <w:tc>
          <w:tcPr>
            <w:tcW w:w="1352" w:type="dxa"/>
            <w:shd w:val="clear" w:color="auto" w:fill="F5F7F9"/>
            <w:tcMar>
              <w:top w:w="65" w:type="dxa"/>
              <w:left w:w="90" w:type="dxa"/>
              <w:bottom w:w="65" w:type="dxa"/>
              <w:right w:w="90" w:type="dxa"/>
            </w:tcMar>
            <w:vAlign w:val="center"/>
          </w:tcPr>
          <w:p w14:paraId="5F604171"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高</w:t>
            </w:r>
          </w:p>
        </w:tc>
        <w:tc>
          <w:tcPr>
            <w:tcW w:w="3183" w:type="dxa"/>
            <w:shd w:val="clear" w:color="auto" w:fill="F5F7F9"/>
            <w:tcMar>
              <w:top w:w="65" w:type="dxa"/>
              <w:left w:w="90" w:type="dxa"/>
              <w:bottom w:w="65" w:type="dxa"/>
              <w:right w:w="90" w:type="dxa"/>
            </w:tcMar>
            <w:vAlign w:val="center"/>
          </w:tcPr>
          <w:p w14:paraId="0ABB7794"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若研發與 DOE 團隊以 JMP 為主  優先</w:t>
            </w:r>
          </w:p>
        </w:tc>
      </w:tr>
      <w:tr w:rsidR="009E2661" w:rsidRPr="00335412" w14:paraId="3F34B235" w14:textId="77777777" w:rsidTr="00F20472">
        <w:trPr>
          <w:jc w:val="center"/>
        </w:trPr>
        <w:tc>
          <w:tcPr>
            <w:tcW w:w="2880" w:type="dxa"/>
            <w:shd w:val="clear" w:color="auto" w:fill="F5F7F9"/>
            <w:tcMar>
              <w:top w:w="65" w:type="dxa"/>
              <w:left w:w="90" w:type="dxa"/>
              <w:bottom w:w="65" w:type="dxa"/>
              <w:right w:w="90" w:type="dxa"/>
            </w:tcMar>
            <w:vAlign w:val="center"/>
          </w:tcPr>
          <w:p w14:paraId="49C6111A" w14:textId="26DAF0AC"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網站平台單獨使用</w:t>
            </w:r>
            <w:r w:rsidR="00F20472" w:rsidRPr="00335412">
              <w:rPr>
                <w:rFonts w:ascii="微軟正黑體" w:eastAsia="微軟正黑體" w:hAnsi="微軟正黑體" w:hint="eastAsia"/>
                <w:noProof/>
                <w:sz w:val="16"/>
                <w:lang w:eastAsia="zh-TW"/>
              </w:rPr>
              <w:t xml:space="preserve"> </w:t>
            </w:r>
            <w:r w:rsidR="00F20472" w:rsidRPr="00335412">
              <w:rPr>
                <w:rFonts w:ascii="微軟正黑體" w:eastAsia="微軟正黑體" w:hAnsi="微軟正黑體"/>
                <w:noProof/>
                <w:sz w:val="16"/>
                <w:lang w:eastAsia="zh-TW"/>
              </w:rPr>
              <w:t>a2psdm.com</w:t>
            </w:r>
          </w:p>
        </w:tc>
        <w:tc>
          <w:tcPr>
            <w:tcW w:w="1440" w:type="dxa"/>
            <w:shd w:val="clear" w:color="auto" w:fill="F5F7F9"/>
            <w:tcMar>
              <w:top w:w="65" w:type="dxa"/>
              <w:left w:w="90" w:type="dxa"/>
              <w:bottom w:w="65" w:type="dxa"/>
              <w:right w:w="90" w:type="dxa"/>
            </w:tcMar>
            <w:vAlign w:val="center"/>
          </w:tcPr>
          <w:p w14:paraId="4E8AF533"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中高</w:t>
            </w:r>
          </w:p>
        </w:tc>
        <w:tc>
          <w:tcPr>
            <w:tcW w:w="1800" w:type="dxa"/>
            <w:shd w:val="clear" w:color="auto" w:fill="F5F7F9"/>
            <w:tcMar>
              <w:top w:w="65" w:type="dxa"/>
              <w:left w:w="90" w:type="dxa"/>
              <w:bottom w:w="65" w:type="dxa"/>
              <w:right w:w="90" w:type="dxa"/>
            </w:tcMar>
            <w:vAlign w:val="center"/>
          </w:tcPr>
          <w:p w14:paraId="43ED8ECD" w14:textId="3CDB8E14"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高</w:t>
            </w:r>
          </w:p>
        </w:tc>
        <w:tc>
          <w:tcPr>
            <w:tcW w:w="1352" w:type="dxa"/>
            <w:shd w:val="clear" w:color="auto" w:fill="F5F7F9"/>
            <w:tcMar>
              <w:top w:w="65" w:type="dxa"/>
              <w:left w:w="90" w:type="dxa"/>
              <w:bottom w:w="65" w:type="dxa"/>
              <w:right w:w="90" w:type="dxa"/>
            </w:tcMar>
            <w:vAlign w:val="center"/>
          </w:tcPr>
          <w:p w14:paraId="0B8C302F" w14:textId="358BB279" w:rsidR="009E2661" w:rsidRPr="00335412" w:rsidRDefault="00F6352E">
            <w:pPr>
              <w:spacing w:after="0" w:line="240" w:lineRule="auto"/>
              <w:jc w:val="center"/>
              <w:rPr>
                <w:rFonts w:ascii="微軟正黑體" w:eastAsia="微軟正黑體" w:hAnsi="微軟正黑體" w:hint="eastAsia"/>
                <w:noProof/>
                <w:lang w:eastAsia="zh-TW"/>
              </w:rPr>
            </w:pPr>
            <w:r>
              <w:rPr>
                <w:rFonts w:ascii="微軟正黑體" w:eastAsia="微軟正黑體" w:hAnsi="微軟正黑體" w:hint="eastAsia"/>
                <w:noProof/>
                <w:sz w:val="16"/>
                <w:lang w:eastAsia="zh-TW"/>
              </w:rPr>
              <w:t>符合公司資安</w:t>
            </w:r>
          </w:p>
        </w:tc>
        <w:tc>
          <w:tcPr>
            <w:tcW w:w="3183" w:type="dxa"/>
            <w:shd w:val="clear" w:color="auto" w:fill="F5F7F9"/>
            <w:tcMar>
              <w:top w:w="65" w:type="dxa"/>
              <w:left w:w="90" w:type="dxa"/>
              <w:bottom w:w="65" w:type="dxa"/>
              <w:right w:w="90" w:type="dxa"/>
            </w:tcMar>
            <w:vAlign w:val="center"/>
          </w:tcPr>
          <w:p w14:paraId="1C212928" w14:textId="217E31D2"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 xml:space="preserve">適合教學與預習 </w:t>
            </w:r>
          </w:p>
        </w:tc>
      </w:tr>
    </w:tbl>
    <w:p w14:paraId="63A56A74" w14:textId="77777777" w:rsidR="009E2661" w:rsidRPr="00335412" w:rsidRDefault="009E2661">
      <w:pPr>
        <w:spacing w:after="20"/>
        <w:rPr>
          <w:rFonts w:ascii="微軟正黑體" w:eastAsia="微軟正黑體" w:hAnsi="微軟正黑體"/>
          <w:noProof/>
          <w:lang w:eastAsia="zh-TW"/>
        </w:rPr>
      </w:pPr>
    </w:p>
    <w:p w14:paraId="5BF1BDC1" w14:textId="77777777" w:rsidR="009E2661" w:rsidRPr="00F13975" w:rsidRDefault="00000000" w:rsidP="00204318">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t>網站數據分析平台可直接運用的功能</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1512"/>
        <w:gridCol w:w="4968"/>
        <w:gridCol w:w="3671"/>
      </w:tblGrid>
      <w:tr w:rsidR="009E2661" w:rsidRPr="00335412" w14:paraId="251DDF83" w14:textId="77777777">
        <w:trPr>
          <w:tblHeader/>
          <w:jc w:val="center"/>
        </w:trPr>
        <w:tc>
          <w:tcPr>
            <w:tcW w:w="1512" w:type="dxa"/>
            <w:shd w:val="clear" w:color="auto" w:fill="17365D"/>
            <w:tcMar>
              <w:top w:w="70" w:type="dxa"/>
              <w:left w:w="85" w:type="dxa"/>
              <w:bottom w:w="70" w:type="dxa"/>
              <w:right w:w="85" w:type="dxa"/>
            </w:tcMar>
            <w:vAlign w:val="center"/>
          </w:tcPr>
          <w:p w14:paraId="6409783E"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DMAIC 階段</w:t>
            </w:r>
          </w:p>
        </w:tc>
        <w:tc>
          <w:tcPr>
            <w:tcW w:w="4968" w:type="dxa"/>
            <w:shd w:val="clear" w:color="auto" w:fill="17365D"/>
            <w:tcMar>
              <w:top w:w="70" w:type="dxa"/>
              <w:left w:w="85" w:type="dxa"/>
              <w:bottom w:w="70" w:type="dxa"/>
              <w:right w:w="85" w:type="dxa"/>
            </w:tcMar>
            <w:vAlign w:val="center"/>
          </w:tcPr>
          <w:p w14:paraId="5A56C846"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現有功能</w:t>
            </w:r>
          </w:p>
        </w:tc>
        <w:tc>
          <w:tcPr>
            <w:tcW w:w="3671" w:type="dxa"/>
            <w:shd w:val="clear" w:color="auto" w:fill="17365D"/>
            <w:tcMar>
              <w:top w:w="70" w:type="dxa"/>
              <w:left w:w="85" w:type="dxa"/>
              <w:bottom w:w="70" w:type="dxa"/>
              <w:right w:w="85" w:type="dxa"/>
            </w:tcMar>
            <w:vAlign w:val="center"/>
          </w:tcPr>
          <w:p w14:paraId="4E4E18E5"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課程用法</w:t>
            </w:r>
          </w:p>
        </w:tc>
      </w:tr>
      <w:tr w:rsidR="009E2661" w:rsidRPr="00335412" w14:paraId="618B55E2" w14:textId="77777777">
        <w:trPr>
          <w:jc w:val="center"/>
        </w:trPr>
        <w:tc>
          <w:tcPr>
            <w:tcW w:w="1512" w:type="dxa"/>
            <w:tcMar>
              <w:top w:w="65" w:type="dxa"/>
              <w:left w:w="90" w:type="dxa"/>
              <w:bottom w:w="65" w:type="dxa"/>
              <w:right w:w="90" w:type="dxa"/>
            </w:tcMar>
            <w:vAlign w:val="center"/>
          </w:tcPr>
          <w:p w14:paraId="061461A9"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Define</w:t>
            </w:r>
          </w:p>
        </w:tc>
        <w:tc>
          <w:tcPr>
            <w:tcW w:w="4968" w:type="dxa"/>
            <w:tcMar>
              <w:top w:w="65" w:type="dxa"/>
              <w:left w:w="90" w:type="dxa"/>
              <w:bottom w:w="65" w:type="dxa"/>
              <w:right w:w="90" w:type="dxa"/>
            </w:tcMar>
            <w:vAlign w:val="center"/>
          </w:tcPr>
          <w:p w14:paraId="56F3454B"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產業範例與問題導引</w:t>
            </w:r>
          </w:p>
        </w:tc>
        <w:tc>
          <w:tcPr>
            <w:tcW w:w="3671" w:type="dxa"/>
            <w:tcMar>
              <w:top w:w="65" w:type="dxa"/>
              <w:left w:w="90" w:type="dxa"/>
              <w:bottom w:w="65" w:type="dxa"/>
              <w:right w:w="90" w:type="dxa"/>
            </w:tcMar>
            <w:vAlign w:val="center"/>
          </w:tcPr>
          <w:p w14:paraId="4DB6313A"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快速理解 Y  X 與問題情境</w:t>
            </w:r>
          </w:p>
        </w:tc>
      </w:tr>
      <w:tr w:rsidR="009E2661" w:rsidRPr="00335412" w14:paraId="6A1F1BF5" w14:textId="77777777">
        <w:trPr>
          <w:jc w:val="center"/>
        </w:trPr>
        <w:tc>
          <w:tcPr>
            <w:tcW w:w="1512" w:type="dxa"/>
            <w:shd w:val="clear" w:color="auto" w:fill="F5F7F9"/>
            <w:tcMar>
              <w:top w:w="65" w:type="dxa"/>
              <w:left w:w="90" w:type="dxa"/>
              <w:bottom w:w="65" w:type="dxa"/>
              <w:right w:w="90" w:type="dxa"/>
            </w:tcMar>
            <w:vAlign w:val="center"/>
          </w:tcPr>
          <w:p w14:paraId="396ABACF"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Measure</w:t>
            </w:r>
          </w:p>
        </w:tc>
        <w:tc>
          <w:tcPr>
            <w:tcW w:w="4968" w:type="dxa"/>
            <w:shd w:val="clear" w:color="auto" w:fill="F5F7F9"/>
            <w:tcMar>
              <w:top w:w="65" w:type="dxa"/>
              <w:left w:w="90" w:type="dxa"/>
              <w:bottom w:w="65" w:type="dxa"/>
              <w:right w:w="90" w:type="dxa"/>
            </w:tcMar>
            <w:vAlign w:val="center"/>
          </w:tcPr>
          <w:p w14:paraId="4E8D6CC4"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資料品質總覽  MSA  Gage R&amp;R  製程能力</w:t>
            </w:r>
          </w:p>
        </w:tc>
        <w:tc>
          <w:tcPr>
            <w:tcW w:w="3671" w:type="dxa"/>
            <w:shd w:val="clear" w:color="auto" w:fill="F5F7F9"/>
            <w:tcMar>
              <w:top w:w="65" w:type="dxa"/>
              <w:left w:w="90" w:type="dxa"/>
              <w:bottom w:w="65" w:type="dxa"/>
              <w:right w:w="90" w:type="dxa"/>
            </w:tcMar>
            <w:vAlign w:val="center"/>
          </w:tcPr>
          <w:p w14:paraId="229285AE"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先過資料可信度與能力 Gate</w:t>
            </w:r>
          </w:p>
        </w:tc>
      </w:tr>
      <w:tr w:rsidR="009E2661" w:rsidRPr="00335412" w14:paraId="0E0E696C" w14:textId="77777777">
        <w:trPr>
          <w:jc w:val="center"/>
        </w:trPr>
        <w:tc>
          <w:tcPr>
            <w:tcW w:w="1512" w:type="dxa"/>
            <w:tcMar>
              <w:top w:w="65" w:type="dxa"/>
              <w:left w:w="90" w:type="dxa"/>
              <w:bottom w:w="65" w:type="dxa"/>
              <w:right w:w="90" w:type="dxa"/>
            </w:tcMar>
            <w:vAlign w:val="center"/>
          </w:tcPr>
          <w:p w14:paraId="4680653D"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Analyze</w:t>
            </w:r>
          </w:p>
        </w:tc>
        <w:tc>
          <w:tcPr>
            <w:tcW w:w="4968" w:type="dxa"/>
            <w:tcMar>
              <w:top w:w="65" w:type="dxa"/>
              <w:left w:w="90" w:type="dxa"/>
              <w:bottom w:w="65" w:type="dxa"/>
              <w:right w:w="90" w:type="dxa"/>
            </w:tcMar>
            <w:vAlign w:val="center"/>
          </w:tcPr>
          <w:p w14:paraId="46B8A9D4"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異常偵測  Pareto  Fishbone  檢定  卡方  關聯  迴歸</w:t>
            </w:r>
          </w:p>
        </w:tc>
        <w:tc>
          <w:tcPr>
            <w:tcW w:w="3671" w:type="dxa"/>
            <w:tcMar>
              <w:top w:w="65" w:type="dxa"/>
              <w:left w:w="90" w:type="dxa"/>
              <w:bottom w:w="65" w:type="dxa"/>
              <w:right w:w="90" w:type="dxa"/>
            </w:tcMar>
            <w:vAlign w:val="center"/>
          </w:tcPr>
          <w:p w14:paraId="35580D99"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方法選擇與真因證據練習</w:t>
            </w:r>
          </w:p>
        </w:tc>
      </w:tr>
      <w:tr w:rsidR="009E2661" w:rsidRPr="00335412" w14:paraId="60745496" w14:textId="77777777">
        <w:trPr>
          <w:jc w:val="center"/>
        </w:trPr>
        <w:tc>
          <w:tcPr>
            <w:tcW w:w="1512" w:type="dxa"/>
            <w:shd w:val="clear" w:color="auto" w:fill="F5F7F9"/>
            <w:tcMar>
              <w:top w:w="65" w:type="dxa"/>
              <w:left w:w="90" w:type="dxa"/>
              <w:bottom w:w="65" w:type="dxa"/>
              <w:right w:w="90" w:type="dxa"/>
            </w:tcMar>
            <w:vAlign w:val="center"/>
          </w:tcPr>
          <w:p w14:paraId="59EF089C"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Improve</w:t>
            </w:r>
          </w:p>
        </w:tc>
        <w:tc>
          <w:tcPr>
            <w:tcW w:w="4968" w:type="dxa"/>
            <w:shd w:val="clear" w:color="auto" w:fill="F5F7F9"/>
            <w:tcMar>
              <w:top w:w="65" w:type="dxa"/>
              <w:left w:w="90" w:type="dxa"/>
              <w:bottom w:w="65" w:type="dxa"/>
              <w:right w:w="90" w:type="dxa"/>
            </w:tcMar>
            <w:vAlign w:val="center"/>
          </w:tcPr>
          <w:p w14:paraId="422A213D"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Taguchi  DOE  RSM CCD  Box Behnken  Split Plot  DSD  Mixture</w:t>
            </w:r>
          </w:p>
        </w:tc>
        <w:tc>
          <w:tcPr>
            <w:tcW w:w="3671" w:type="dxa"/>
            <w:shd w:val="clear" w:color="auto" w:fill="F5F7F9"/>
            <w:tcMar>
              <w:top w:w="65" w:type="dxa"/>
              <w:left w:w="90" w:type="dxa"/>
              <w:bottom w:w="65" w:type="dxa"/>
              <w:right w:w="90" w:type="dxa"/>
            </w:tcMar>
            <w:vAlign w:val="center"/>
          </w:tcPr>
          <w:p w14:paraId="6549EF75"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比較設計策略與最佳化</w:t>
            </w:r>
          </w:p>
        </w:tc>
      </w:tr>
      <w:tr w:rsidR="009E2661" w:rsidRPr="00335412" w14:paraId="03A9146B" w14:textId="77777777">
        <w:trPr>
          <w:jc w:val="center"/>
        </w:trPr>
        <w:tc>
          <w:tcPr>
            <w:tcW w:w="1512" w:type="dxa"/>
            <w:tcMar>
              <w:top w:w="65" w:type="dxa"/>
              <w:left w:w="90" w:type="dxa"/>
              <w:bottom w:w="65" w:type="dxa"/>
              <w:right w:w="90" w:type="dxa"/>
            </w:tcMar>
            <w:vAlign w:val="center"/>
          </w:tcPr>
          <w:p w14:paraId="69DDECB6"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Control</w:t>
            </w:r>
          </w:p>
        </w:tc>
        <w:tc>
          <w:tcPr>
            <w:tcW w:w="4968" w:type="dxa"/>
            <w:tcMar>
              <w:top w:w="65" w:type="dxa"/>
              <w:left w:w="90" w:type="dxa"/>
              <w:bottom w:w="65" w:type="dxa"/>
              <w:right w:w="90" w:type="dxa"/>
            </w:tcMar>
            <w:vAlign w:val="center"/>
          </w:tcPr>
          <w:p w14:paraId="01CEE361"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管制圖  Cpk  圖表工作室  匯出分析</w:t>
            </w:r>
          </w:p>
        </w:tc>
        <w:tc>
          <w:tcPr>
            <w:tcW w:w="3671" w:type="dxa"/>
            <w:tcMar>
              <w:top w:w="65" w:type="dxa"/>
              <w:left w:w="90" w:type="dxa"/>
              <w:bottom w:w="65" w:type="dxa"/>
              <w:right w:w="90" w:type="dxa"/>
            </w:tcMar>
            <w:vAlign w:val="center"/>
          </w:tcPr>
          <w:p w14:paraId="78F5AADF" w14:textId="77777777" w:rsidR="009E2661" w:rsidRPr="00335412" w:rsidRDefault="0000000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建立監控與溝通輸出</w:t>
            </w:r>
          </w:p>
        </w:tc>
      </w:tr>
    </w:tbl>
    <w:p w14:paraId="08810A64" w14:textId="77777777" w:rsidR="009E2661" w:rsidRPr="00335412" w:rsidRDefault="009E2661">
      <w:pPr>
        <w:spacing w:after="20"/>
        <w:rPr>
          <w:rFonts w:ascii="微軟正黑體" w:eastAsia="微軟正黑體" w:hAnsi="微軟正黑體"/>
          <w:noProof/>
          <w:lang w:eastAsia="zh-TW"/>
        </w:rPr>
      </w:pPr>
    </w:p>
    <w:p w14:paraId="7661CDA2" w14:textId="77777777" w:rsidR="00204318" w:rsidRPr="00335412" w:rsidRDefault="00204318">
      <w:pPr>
        <w:spacing w:after="200" w:line="276" w:lineRule="auto"/>
        <w:rPr>
          <w:rFonts w:ascii="微軟正黑體" w:eastAsia="微軟正黑體" w:hAnsi="微軟正黑體"/>
          <w:b/>
          <w:noProof/>
          <w:color w:val="0F6B78"/>
          <w:sz w:val="18"/>
          <w:lang w:eastAsia="zh-TW"/>
        </w:rPr>
      </w:pPr>
      <w:r w:rsidRPr="00335412">
        <w:rPr>
          <w:rFonts w:ascii="微軟正黑體" w:eastAsia="微軟正黑體" w:hAnsi="微軟正黑體"/>
          <w:b/>
          <w:noProof/>
          <w:color w:val="0F6B78"/>
          <w:sz w:val="18"/>
          <w:lang w:eastAsia="zh-TW"/>
        </w:rPr>
        <w:br w:type="page"/>
      </w:r>
    </w:p>
    <w:p w14:paraId="5FD6FFFD" w14:textId="77777777" w:rsidR="009E2661" w:rsidRPr="00F13975" w:rsidRDefault="00000000">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lastRenderedPageBreak/>
        <w:t>課堂貫穿案例與專案設計</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2015"/>
        <w:gridCol w:w="2592"/>
        <w:gridCol w:w="3168"/>
        <w:gridCol w:w="2376"/>
      </w:tblGrid>
      <w:tr w:rsidR="009E2661" w:rsidRPr="00335412" w14:paraId="334F546C" w14:textId="77777777">
        <w:trPr>
          <w:tblHeader/>
          <w:jc w:val="center"/>
        </w:trPr>
        <w:tc>
          <w:tcPr>
            <w:tcW w:w="2015" w:type="dxa"/>
            <w:shd w:val="clear" w:color="auto" w:fill="17365D"/>
            <w:tcMar>
              <w:top w:w="70" w:type="dxa"/>
              <w:left w:w="85" w:type="dxa"/>
              <w:bottom w:w="70" w:type="dxa"/>
              <w:right w:w="85" w:type="dxa"/>
            </w:tcMar>
            <w:vAlign w:val="center"/>
          </w:tcPr>
          <w:p w14:paraId="42585181"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情境</w:t>
            </w:r>
          </w:p>
        </w:tc>
        <w:tc>
          <w:tcPr>
            <w:tcW w:w="2592" w:type="dxa"/>
            <w:shd w:val="clear" w:color="auto" w:fill="17365D"/>
            <w:tcMar>
              <w:top w:w="70" w:type="dxa"/>
              <w:left w:w="85" w:type="dxa"/>
              <w:bottom w:w="70" w:type="dxa"/>
              <w:right w:w="85" w:type="dxa"/>
            </w:tcMar>
            <w:vAlign w:val="center"/>
          </w:tcPr>
          <w:p w14:paraId="513BACC9"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結果 Y</w:t>
            </w:r>
          </w:p>
        </w:tc>
        <w:tc>
          <w:tcPr>
            <w:tcW w:w="3168" w:type="dxa"/>
            <w:shd w:val="clear" w:color="auto" w:fill="17365D"/>
            <w:tcMar>
              <w:top w:w="70" w:type="dxa"/>
              <w:left w:w="85" w:type="dxa"/>
              <w:bottom w:w="70" w:type="dxa"/>
              <w:right w:w="85" w:type="dxa"/>
            </w:tcMar>
            <w:vAlign w:val="center"/>
          </w:tcPr>
          <w:p w14:paraId="79607C93"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可能 X</w:t>
            </w:r>
          </w:p>
        </w:tc>
        <w:tc>
          <w:tcPr>
            <w:tcW w:w="2376" w:type="dxa"/>
            <w:shd w:val="clear" w:color="auto" w:fill="17365D"/>
            <w:tcMar>
              <w:top w:w="70" w:type="dxa"/>
              <w:left w:w="85" w:type="dxa"/>
              <w:bottom w:w="70" w:type="dxa"/>
              <w:right w:w="85" w:type="dxa"/>
            </w:tcMar>
            <w:vAlign w:val="center"/>
          </w:tcPr>
          <w:p w14:paraId="05980047"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適合工具</w:t>
            </w:r>
          </w:p>
        </w:tc>
      </w:tr>
      <w:tr w:rsidR="009E2661" w:rsidRPr="00335412" w14:paraId="389E7D84" w14:textId="77777777">
        <w:trPr>
          <w:jc w:val="center"/>
        </w:trPr>
        <w:tc>
          <w:tcPr>
            <w:tcW w:w="2015" w:type="dxa"/>
            <w:tcMar>
              <w:top w:w="65" w:type="dxa"/>
              <w:left w:w="90" w:type="dxa"/>
              <w:bottom w:w="65" w:type="dxa"/>
              <w:right w:w="90" w:type="dxa"/>
            </w:tcMar>
            <w:vAlign w:val="center"/>
          </w:tcPr>
          <w:p w14:paraId="056688A8" w14:textId="77777777" w:rsidR="009E2661" w:rsidRPr="00335412" w:rsidRDefault="00000000" w:rsidP="00606D67">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SMT 與回焊品質</w:t>
            </w:r>
          </w:p>
        </w:tc>
        <w:tc>
          <w:tcPr>
            <w:tcW w:w="2592" w:type="dxa"/>
            <w:tcMar>
              <w:top w:w="65" w:type="dxa"/>
              <w:left w:w="90" w:type="dxa"/>
              <w:bottom w:w="65" w:type="dxa"/>
              <w:right w:w="90" w:type="dxa"/>
            </w:tcMar>
            <w:vAlign w:val="center"/>
          </w:tcPr>
          <w:p w14:paraId="49954B34" w14:textId="77777777" w:rsidR="009E2661" w:rsidRPr="00335412" w:rsidRDefault="00000000" w:rsidP="00606D67">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焊點缺陷率  拉力  空洞率</w:t>
            </w:r>
          </w:p>
        </w:tc>
        <w:tc>
          <w:tcPr>
            <w:tcW w:w="3168" w:type="dxa"/>
            <w:tcMar>
              <w:top w:w="65" w:type="dxa"/>
              <w:left w:w="90" w:type="dxa"/>
              <w:bottom w:w="65" w:type="dxa"/>
              <w:right w:w="90" w:type="dxa"/>
            </w:tcMar>
            <w:vAlign w:val="center"/>
          </w:tcPr>
          <w:p w14:paraId="7F72F03D" w14:textId="77777777" w:rsidR="009E2661" w:rsidRPr="00335412" w:rsidRDefault="00000000" w:rsidP="00606D67">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溫度曲線  速度  錫膏  設備  批次</w:t>
            </w:r>
          </w:p>
        </w:tc>
        <w:tc>
          <w:tcPr>
            <w:tcW w:w="2376" w:type="dxa"/>
            <w:tcMar>
              <w:top w:w="65" w:type="dxa"/>
              <w:left w:w="90" w:type="dxa"/>
              <w:bottom w:w="65" w:type="dxa"/>
              <w:right w:w="90" w:type="dxa"/>
            </w:tcMar>
            <w:vAlign w:val="center"/>
          </w:tcPr>
          <w:p w14:paraId="77775901" w14:textId="77777777" w:rsidR="009E2661" w:rsidRPr="00335412" w:rsidRDefault="00000000" w:rsidP="00606D67">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MSA  ANOVA  Regression  DOE  SPC</w:t>
            </w:r>
          </w:p>
        </w:tc>
      </w:tr>
      <w:tr w:rsidR="009E2661" w:rsidRPr="00335412" w14:paraId="5964792E" w14:textId="77777777">
        <w:trPr>
          <w:jc w:val="center"/>
        </w:trPr>
        <w:tc>
          <w:tcPr>
            <w:tcW w:w="2015" w:type="dxa"/>
            <w:shd w:val="clear" w:color="auto" w:fill="F5F7F9"/>
            <w:tcMar>
              <w:top w:w="65" w:type="dxa"/>
              <w:left w:w="90" w:type="dxa"/>
              <w:bottom w:w="65" w:type="dxa"/>
              <w:right w:w="90" w:type="dxa"/>
            </w:tcMar>
            <w:vAlign w:val="center"/>
          </w:tcPr>
          <w:p w14:paraId="3341F810" w14:textId="77777777" w:rsidR="009E2661" w:rsidRPr="00335412" w:rsidRDefault="00000000" w:rsidP="00606D67">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電源模組熱性能</w:t>
            </w:r>
          </w:p>
        </w:tc>
        <w:tc>
          <w:tcPr>
            <w:tcW w:w="2592" w:type="dxa"/>
            <w:shd w:val="clear" w:color="auto" w:fill="F5F7F9"/>
            <w:tcMar>
              <w:top w:w="65" w:type="dxa"/>
              <w:left w:w="90" w:type="dxa"/>
              <w:bottom w:w="65" w:type="dxa"/>
              <w:right w:w="90" w:type="dxa"/>
            </w:tcMar>
            <w:vAlign w:val="center"/>
          </w:tcPr>
          <w:p w14:paraId="04D63FC1" w14:textId="77777777" w:rsidR="009E2661" w:rsidRPr="00335412" w:rsidRDefault="00000000" w:rsidP="00606D67">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熱阻  溫升  功率效率</w:t>
            </w:r>
          </w:p>
        </w:tc>
        <w:tc>
          <w:tcPr>
            <w:tcW w:w="3168" w:type="dxa"/>
            <w:shd w:val="clear" w:color="auto" w:fill="F5F7F9"/>
            <w:tcMar>
              <w:top w:w="65" w:type="dxa"/>
              <w:left w:w="90" w:type="dxa"/>
              <w:bottom w:w="65" w:type="dxa"/>
              <w:right w:w="90" w:type="dxa"/>
            </w:tcMar>
            <w:vAlign w:val="center"/>
          </w:tcPr>
          <w:p w14:paraId="2A587C99" w14:textId="77777777" w:rsidR="009E2661" w:rsidRPr="00335412" w:rsidRDefault="00000000" w:rsidP="00606D67">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材料  風量  散熱片  扭力  環境</w:t>
            </w:r>
          </w:p>
        </w:tc>
        <w:tc>
          <w:tcPr>
            <w:tcW w:w="2376" w:type="dxa"/>
            <w:shd w:val="clear" w:color="auto" w:fill="F5F7F9"/>
            <w:tcMar>
              <w:top w:w="65" w:type="dxa"/>
              <w:left w:w="90" w:type="dxa"/>
              <w:bottom w:w="65" w:type="dxa"/>
              <w:right w:w="90" w:type="dxa"/>
            </w:tcMar>
            <w:vAlign w:val="center"/>
          </w:tcPr>
          <w:p w14:paraId="1FB0B6E0" w14:textId="77777777" w:rsidR="009E2661" w:rsidRPr="00335412" w:rsidRDefault="00000000" w:rsidP="00606D67">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Gage R&amp;R  DOE  RSM  Optimizer</w:t>
            </w:r>
          </w:p>
        </w:tc>
      </w:tr>
    </w:tbl>
    <w:p w14:paraId="1834CCFE" w14:textId="77777777" w:rsidR="009E2661" w:rsidRPr="00335412" w:rsidRDefault="00000000">
      <w:pPr>
        <w:keepNext/>
        <w:spacing w:before="140"/>
        <w:rPr>
          <w:rFonts w:ascii="微軟正黑體" w:eastAsia="微軟正黑體" w:hAnsi="微軟正黑體"/>
          <w:noProof/>
          <w:lang w:eastAsia="zh-TW"/>
        </w:rPr>
      </w:pPr>
      <w:r w:rsidRPr="00335412">
        <w:rPr>
          <w:rFonts w:ascii="微軟正黑體" w:eastAsia="微軟正黑體" w:hAnsi="微軟正黑體" w:hint="eastAsia"/>
          <w:b/>
          <w:noProof/>
          <w:color w:val="0F6B78"/>
          <w:sz w:val="18"/>
          <w:lang w:eastAsia="zh-TW"/>
        </w:rPr>
        <w:t>建議貫穿案例</w:t>
      </w:r>
    </w:p>
    <w:p w14:paraId="3CA8DEB3" w14:textId="661817A4" w:rsidR="009E2661" w:rsidRPr="00335412" w:rsidRDefault="00000000">
      <w:pPr>
        <w:rPr>
          <w:rFonts w:ascii="微軟正黑體" w:eastAsia="微軟正黑體" w:hAnsi="微軟正黑體"/>
          <w:noProof/>
          <w:lang w:eastAsia="zh-TW"/>
        </w:rPr>
      </w:pPr>
      <w:r w:rsidRPr="00335412">
        <w:rPr>
          <w:rFonts w:ascii="微軟正黑體" w:eastAsia="微軟正黑體" w:hAnsi="微軟正黑體" w:hint="eastAsia"/>
          <w:noProof/>
          <w:lang w:eastAsia="zh-TW"/>
        </w:rPr>
        <w:t>電源模組熱性能最佳化，因為它可自然串接連續型 MSA、製程能力、迴歸、DOE、交互作用、反應曲面與多重反應最佳化，也與既有伺服器散熱 DOE 報告相連。製造品質單位，</w:t>
      </w:r>
      <w:r w:rsidR="00F6352E">
        <w:rPr>
          <w:rFonts w:ascii="微軟正黑體" w:eastAsia="微軟正黑體" w:hAnsi="微軟正黑體" w:hint="eastAsia"/>
          <w:noProof/>
          <w:lang w:eastAsia="zh-TW"/>
        </w:rPr>
        <w:t>亦可</w:t>
      </w:r>
      <w:r w:rsidRPr="00335412">
        <w:rPr>
          <w:rFonts w:ascii="微軟正黑體" w:eastAsia="微軟正黑體" w:hAnsi="微軟正黑體" w:hint="eastAsia"/>
          <w:noProof/>
          <w:lang w:eastAsia="zh-TW"/>
        </w:rPr>
        <w:t>用 SMT 與回焊品質情境。</w:t>
      </w:r>
    </w:p>
    <w:p w14:paraId="35745C3C" w14:textId="77777777" w:rsidR="009E2661" w:rsidRPr="00335412" w:rsidRDefault="00000000">
      <w:pPr>
        <w:keepNext/>
        <w:spacing w:before="140"/>
        <w:rPr>
          <w:rFonts w:ascii="微軟正黑體" w:eastAsia="微軟正黑體" w:hAnsi="微軟正黑體"/>
          <w:noProof/>
          <w:lang w:eastAsia="zh-TW"/>
        </w:rPr>
      </w:pPr>
      <w:r w:rsidRPr="00335412">
        <w:rPr>
          <w:rFonts w:ascii="微軟正黑體" w:eastAsia="微軟正黑體" w:hAnsi="微軟正黑體" w:hint="eastAsia"/>
          <w:b/>
          <w:noProof/>
          <w:color w:val="0F6B78"/>
          <w:sz w:val="18"/>
          <w:lang w:eastAsia="zh-TW"/>
        </w:rPr>
        <w:t>課堂分組與角色</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2015"/>
        <w:gridCol w:w="5040"/>
        <w:gridCol w:w="3096"/>
      </w:tblGrid>
      <w:tr w:rsidR="009E2661" w:rsidRPr="00335412" w14:paraId="68EC7110" w14:textId="77777777">
        <w:trPr>
          <w:tblHeader/>
          <w:jc w:val="center"/>
        </w:trPr>
        <w:tc>
          <w:tcPr>
            <w:tcW w:w="2015" w:type="dxa"/>
            <w:shd w:val="clear" w:color="auto" w:fill="17365D"/>
            <w:tcMar>
              <w:top w:w="70" w:type="dxa"/>
              <w:left w:w="85" w:type="dxa"/>
              <w:bottom w:w="70" w:type="dxa"/>
              <w:right w:w="85" w:type="dxa"/>
            </w:tcMar>
            <w:vAlign w:val="center"/>
          </w:tcPr>
          <w:p w14:paraId="4C033027"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角色</w:t>
            </w:r>
          </w:p>
        </w:tc>
        <w:tc>
          <w:tcPr>
            <w:tcW w:w="5040" w:type="dxa"/>
            <w:shd w:val="clear" w:color="auto" w:fill="17365D"/>
            <w:tcMar>
              <w:top w:w="70" w:type="dxa"/>
              <w:left w:w="85" w:type="dxa"/>
              <w:bottom w:w="70" w:type="dxa"/>
              <w:right w:w="85" w:type="dxa"/>
            </w:tcMar>
            <w:vAlign w:val="center"/>
          </w:tcPr>
          <w:p w14:paraId="315B3783"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每組任務</w:t>
            </w:r>
          </w:p>
        </w:tc>
        <w:tc>
          <w:tcPr>
            <w:tcW w:w="3096" w:type="dxa"/>
            <w:shd w:val="clear" w:color="auto" w:fill="17365D"/>
            <w:tcMar>
              <w:top w:w="70" w:type="dxa"/>
              <w:left w:w="85" w:type="dxa"/>
              <w:bottom w:w="70" w:type="dxa"/>
              <w:right w:w="85" w:type="dxa"/>
            </w:tcMar>
            <w:vAlign w:val="center"/>
          </w:tcPr>
          <w:p w14:paraId="136D7349"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BB 能力觀察</w:t>
            </w:r>
          </w:p>
        </w:tc>
      </w:tr>
      <w:tr w:rsidR="009E2661" w:rsidRPr="00335412" w14:paraId="48A866D8" w14:textId="77777777">
        <w:trPr>
          <w:jc w:val="center"/>
        </w:trPr>
        <w:tc>
          <w:tcPr>
            <w:tcW w:w="2015" w:type="dxa"/>
            <w:tcMar>
              <w:top w:w="65" w:type="dxa"/>
              <w:left w:w="90" w:type="dxa"/>
              <w:bottom w:w="65" w:type="dxa"/>
              <w:right w:w="90" w:type="dxa"/>
            </w:tcMar>
            <w:vAlign w:val="center"/>
          </w:tcPr>
          <w:p w14:paraId="51BA5FD5"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BB Lead</w:t>
            </w:r>
          </w:p>
        </w:tc>
        <w:tc>
          <w:tcPr>
            <w:tcW w:w="5040" w:type="dxa"/>
            <w:tcMar>
              <w:top w:w="65" w:type="dxa"/>
              <w:left w:w="90" w:type="dxa"/>
              <w:bottom w:w="65" w:type="dxa"/>
              <w:right w:w="90" w:type="dxa"/>
            </w:tcMar>
            <w:vAlign w:val="center"/>
          </w:tcPr>
          <w:p w14:paraId="75FB533B"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主持 Charter  方法選擇與 Tollgate</w:t>
            </w:r>
          </w:p>
        </w:tc>
        <w:tc>
          <w:tcPr>
            <w:tcW w:w="3096" w:type="dxa"/>
            <w:tcMar>
              <w:top w:w="65" w:type="dxa"/>
              <w:left w:w="90" w:type="dxa"/>
              <w:bottom w:w="65" w:type="dxa"/>
              <w:right w:w="90" w:type="dxa"/>
            </w:tcMar>
            <w:vAlign w:val="center"/>
          </w:tcPr>
          <w:p w14:paraId="45B4EB01"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決策與整合</w:t>
            </w:r>
          </w:p>
        </w:tc>
      </w:tr>
      <w:tr w:rsidR="009E2661" w:rsidRPr="00335412" w14:paraId="34B0A3A9" w14:textId="77777777">
        <w:trPr>
          <w:jc w:val="center"/>
        </w:trPr>
        <w:tc>
          <w:tcPr>
            <w:tcW w:w="2015" w:type="dxa"/>
            <w:shd w:val="clear" w:color="auto" w:fill="F5F7F9"/>
            <w:tcMar>
              <w:top w:w="65" w:type="dxa"/>
              <w:left w:w="90" w:type="dxa"/>
              <w:bottom w:w="65" w:type="dxa"/>
              <w:right w:w="90" w:type="dxa"/>
            </w:tcMar>
            <w:vAlign w:val="center"/>
          </w:tcPr>
          <w:p w14:paraId="7F7E525E"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Measure Owner</w:t>
            </w:r>
          </w:p>
        </w:tc>
        <w:tc>
          <w:tcPr>
            <w:tcW w:w="5040" w:type="dxa"/>
            <w:shd w:val="clear" w:color="auto" w:fill="F5F7F9"/>
            <w:tcMar>
              <w:top w:w="65" w:type="dxa"/>
              <w:left w:w="90" w:type="dxa"/>
              <w:bottom w:w="65" w:type="dxa"/>
              <w:right w:w="90" w:type="dxa"/>
            </w:tcMar>
            <w:vAlign w:val="center"/>
          </w:tcPr>
          <w:p w14:paraId="2C2AE18D"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Operational Definition  MSA  Baseline</w:t>
            </w:r>
          </w:p>
        </w:tc>
        <w:tc>
          <w:tcPr>
            <w:tcW w:w="3096" w:type="dxa"/>
            <w:shd w:val="clear" w:color="auto" w:fill="F5F7F9"/>
            <w:tcMar>
              <w:top w:w="65" w:type="dxa"/>
              <w:left w:w="90" w:type="dxa"/>
              <w:bottom w:w="65" w:type="dxa"/>
              <w:right w:w="90" w:type="dxa"/>
            </w:tcMar>
            <w:vAlign w:val="center"/>
          </w:tcPr>
          <w:p w14:paraId="041BAC60"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資料可信度</w:t>
            </w:r>
          </w:p>
        </w:tc>
      </w:tr>
      <w:tr w:rsidR="009E2661" w:rsidRPr="00335412" w14:paraId="12C0566A" w14:textId="77777777">
        <w:trPr>
          <w:jc w:val="center"/>
        </w:trPr>
        <w:tc>
          <w:tcPr>
            <w:tcW w:w="2015" w:type="dxa"/>
            <w:tcMar>
              <w:top w:w="65" w:type="dxa"/>
              <w:left w:w="90" w:type="dxa"/>
              <w:bottom w:w="65" w:type="dxa"/>
              <w:right w:w="90" w:type="dxa"/>
            </w:tcMar>
            <w:vAlign w:val="center"/>
          </w:tcPr>
          <w:p w14:paraId="77835A7D"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Analyze Owner</w:t>
            </w:r>
          </w:p>
        </w:tc>
        <w:tc>
          <w:tcPr>
            <w:tcW w:w="5040" w:type="dxa"/>
            <w:tcMar>
              <w:top w:w="65" w:type="dxa"/>
              <w:left w:w="90" w:type="dxa"/>
              <w:bottom w:w="65" w:type="dxa"/>
              <w:right w:w="90" w:type="dxa"/>
            </w:tcMar>
            <w:vAlign w:val="center"/>
          </w:tcPr>
          <w:p w14:paraId="05337449"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檢定  迴歸  真因證據</w:t>
            </w:r>
          </w:p>
        </w:tc>
        <w:tc>
          <w:tcPr>
            <w:tcW w:w="3096" w:type="dxa"/>
            <w:tcMar>
              <w:top w:w="65" w:type="dxa"/>
              <w:left w:w="90" w:type="dxa"/>
              <w:bottom w:w="65" w:type="dxa"/>
              <w:right w:w="90" w:type="dxa"/>
            </w:tcMar>
            <w:vAlign w:val="center"/>
          </w:tcPr>
          <w:p w14:paraId="2200C633"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統計判斷</w:t>
            </w:r>
          </w:p>
        </w:tc>
      </w:tr>
      <w:tr w:rsidR="009E2661" w:rsidRPr="00335412" w14:paraId="4FB01A53" w14:textId="77777777">
        <w:trPr>
          <w:jc w:val="center"/>
        </w:trPr>
        <w:tc>
          <w:tcPr>
            <w:tcW w:w="2015" w:type="dxa"/>
            <w:shd w:val="clear" w:color="auto" w:fill="F5F7F9"/>
            <w:tcMar>
              <w:top w:w="65" w:type="dxa"/>
              <w:left w:w="90" w:type="dxa"/>
              <w:bottom w:w="65" w:type="dxa"/>
              <w:right w:w="90" w:type="dxa"/>
            </w:tcMar>
            <w:vAlign w:val="center"/>
          </w:tcPr>
          <w:p w14:paraId="77BFE9B6"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Improve Control Owner</w:t>
            </w:r>
          </w:p>
        </w:tc>
        <w:tc>
          <w:tcPr>
            <w:tcW w:w="5040" w:type="dxa"/>
            <w:shd w:val="clear" w:color="auto" w:fill="F5F7F9"/>
            <w:tcMar>
              <w:top w:w="65" w:type="dxa"/>
              <w:left w:w="90" w:type="dxa"/>
              <w:bottom w:w="65" w:type="dxa"/>
              <w:right w:w="90" w:type="dxa"/>
            </w:tcMar>
            <w:vAlign w:val="center"/>
          </w:tcPr>
          <w:p w14:paraId="1875D6B8"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DOE  確認試驗  Control Plan</w:t>
            </w:r>
          </w:p>
        </w:tc>
        <w:tc>
          <w:tcPr>
            <w:tcW w:w="3096" w:type="dxa"/>
            <w:shd w:val="clear" w:color="auto" w:fill="F5F7F9"/>
            <w:tcMar>
              <w:top w:w="65" w:type="dxa"/>
              <w:left w:w="90" w:type="dxa"/>
              <w:bottom w:w="65" w:type="dxa"/>
              <w:right w:w="90" w:type="dxa"/>
            </w:tcMar>
            <w:vAlign w:val="center"/>
          </w:tcPr>
          <w:p w14:paraId="7BBAFE06"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因果驗證與維持</w:t>
            </w:r>
          </w:p>
        </w:tc>
      </w:tr>
    </w:tbl>
    <w:p w14:paraId="3E08B33A" w14:textId="77777777" w:rsidR="009E2661" w:rsidRPr="00335412" w:rsidRDefault="00000000">
      <w:pPr>
        <w:keepNext/>
        <w:spacing w:before="140"/>
        <w:rPr>
          <w:rFonts w:ascii="微軟正黑體" w:eastAsia="微軟正黑體" w:hAnsi="微軟正黑體"/>
          <w:noProof/>
          <w:lang w:eastAsia="zh-TW"/>
        </w:rPr>
      </w:pPr>
      <w:r w:rsidRPr="00335412">
        <w:rPr>
          <w:rFonts w:ascii="微軟正黑體" w:eastAsia="微軟正黑體" w:hAnsi="微軟正黑體" w:hint="eastAsia"/>
          <w:b/>
          <w:noProof/>
          <w:color w:val="0F6B78"/>
          <w:sz w:val="18"/>
          <w:lang w:eastAsia="zh-TW"/>
        </w:rPr>
        <w:t>評分構成</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2304"/>
        <w:gridCol w:w="1224"/>
        <w:gridCol w:w="6768"/>
      </w:tblGrid>
      <w:tr w:rsidR="009E2661" w:rsidRPr="00335412" w14:paraId="0CE1E3E7" w14:textId="77777777">
        <w:trPr>
          <w:tblHeader/>
          <w:jc w:val="center"/>
        </w:trPr>
        <w:tc>
          <w:tcPr>
            <w:tcW w:w="2304" w:type="dxa"/>
            <w:shd w:val="clear" w:color="auto" w:fill="17365D"/>
            <w:tcMar>
              <w:top w:w="70" w:type="dxa"/>
              <w:left w:w="85" w:type="dxa"/>
              <w:bottom w:w="70" w:type="dxa"/>
              <w:right w:w="85" w:type="dxa"/>
            </w:tcMar>
            <w:vAlign w:val="center"/>
          </w:tcPr>
          <w:p w14:paraId="6ED08E89"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評量項目</w:t>
            </w:r>
          </w:p>
        </w:tc>
        <w:tc>
          <w:tcPr>
            <w:tcW w:w="1224" w:type="dxa"/>
            <w:shd w:val="clear" w:color="auto" w:fill="17365D"/>
            <w:tcMar>
              <w:top w:w="70" w:type="dxa"/>
              <w:left w:w="85" w:type="dxa"/>
              <w:bottom w:w="70" w:type="dxa"/>
              <w:right w:w="85" w:type="dxa"/>
            </w:tcMar>
            <w:vAlign w:val="center"/>
          </w:tcPr>
          <w:p w14:paraId="51F90F23"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比重</w:t>
            </w:r>
          </w:p>
        </w:tc>
        <w:tc>
          <w:tcPr>
            <w:tcW w:w="6768" w:type="dxa"/>
            <w:shd w:val="clear" w:color="auto" w:fill="17365D"/>
            <w:tcMar>
              <w:top w:w="70" w:type="dxa"/>
              <w:left w:w="85" w:type="dxa"/>
              <w:bottom w:w="70" w:type="dxa"/>
              <w:right w:w="85" w:type="dxa"/>
            </w:tcMar>
            <w:vAlign w:val="center"/>
          </w:tcPr>
          <w:p w14:paraId="5AC684CF"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評量方式</w:t>
            </w:r>
          </w:p>
        </w:tc>
      </w:tr>
      <w:tr w:rsidR="009E2661" w:rsidRPr="00335412" w14:paraId="2A37E9E3" w14:textId="77777777">
        <w:trPr>
          <w:jc w:val="center"/>
        </w:trPr>
        <w:tc>
          <w:tcPr>
            <w:tcW w:w="2304" w:type="dxa"/>
            <w:tcMar>
              <w:top w:w="65" w:type="dxa"/>
              <w:left w:w="90" w:type="dxa"/>
              <w:bottom w:w="65" w:type="dxa"/>
              <w:right w:w="90" w:type="dxa"/>
            </w:tcMar>
            <w:vAlign w:val="center"/>
          </w:tcPr>
          <w:p w14:paraId="50F0BB35"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知識後測</w:t>
            </w:r>
          </w:p>
        </w:tc>
        <w:tc>
          <w:tcPr>
            <w:tcW w:w="1224" w:type="dxa"/>
            <w:tcMar>
              <w:top w:w="65" w:type="dxa"/>
              <w:left w:w="90" w:type="dxa"/>
              <w:bottom w:w="65" w:type="dxa"/>
              <w:right w:w="90" w:type="dxa"/>
            </w:tcMar>
            <w:vAlign w:val="center"/>
          </w:tcPr>
          <w:p w14:paraId="3E4AB320"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15%</w:t>
            </w:r>
          </w:p>
        </w:tc>
        <w:tc>
          <w:tcPr>
            <w:tcW w:w="6768" w:type="dxa"/>
            <w:tcMar>
              <w:top w:w="65" w:type="dxa"/>
              <w:left w:w="90" w:type="dxa"/>
              <w:bottom w:w="65" w:type="dxa"/>
              <w:right w:w="90" w:type="dxa"/>
            </w:tcMar>
            <w:vAlign w:val="center"/>
          </w:tcPr>
          <w:p w14:paraId="52C6A86B"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方法選擇  統計解讀  專案治理</w:t>
            </w:r>
          </w:p>
        </w:tc>
      </w:tr>
      <w:tr w:rsidR="009E2661" w:rsidRPr="00335412" w14:paraId="1040E63A" w14:textId="77777777">
        <w:trPr>
          <w:jc w:val="center"/>
        </w:trPr>
        <w:tc>
          <w:tcPr>
            <w:tcW w:w="2304" w:type="dxa"/>
            <w:shd w:val="clear" w:color="auto" w:fill="F5F7F9"/>
            <w:tcMar>
              <w:top w:w="65" w:type="dxa"/>
              <w:left w:w="90" w:type="dxa"/>
              <w:bottom w:w="65" w:type="dxa"/>
              <w:right w:w="90" w:type="dxa"/>
            </w:tcMar>
            <w:vAlign w:val="center"/>
          </w:tcPr>
          <w:p w14:paraId="3E147B36"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個人軟體實作</w:t>
            </w:r>
          </w:p>
        </w:tc>
        <w:tc>
          <w:tcPr>
            <w:tcW w:w="1224" w:type="dxa"/>
            <w:shd w:val="clear" w:color="auto" w:fill="F5F7F9"/>
            <w:tcMar>
              <w:top w:w="65" w:type="dxa"/>
              <w:left w:w="90" w:type="dxa"/>
              <w:bottom w:w="65" w:type="dxa"/>
              <w:right w:w="90" w:type="dxa"/>
            </w:tcMar>
            <w:vAlign w:val="center"/>
          </w:tcPr>
          <w:p w14:paraId="32C7A6FA"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25%</w:t>
            </w:r>
          </w:p>
        </w:tc>
        <w:tc>
          <w:tcPr>
            <w:tcW w:w="6768" w:type="dxa"/>
            <w:shd w:val="clear" w:color="auto" w:fill="F5F7F9"/>
            <w:tcMar>
              <w:top w:w="65" w:type="dxa"/>
              <w:left w:w="90" w:type="dxa"/>
              <w:bottom w:w="65" w:type="dxa"/>
              <w:right w:w="90" w:type="dxa"/>
            </w:tcMar>
            <w:vAlign w:val="center"/>
          </w:tcPr>
          <w:p w14:paraId="305D8EED"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限時完成分析  保存設定與輸出  寫出決策結論</w:t>
            </w:r>
          </w:p>
        </w:tc>
      </w:tr>
      <w:tr w:rsidR="009E2661" w:rsidRPr="00335412" w14:paraId="4087111C" w14:textId="77777777">
        <w:trPr>
          <w:jc w:val="center"/>
        </w:trPr>
        <w:tc>
          <w:tcPr>
            <w:tcW w:w="2304" w:type="dxa"/>
            <w:tcMar>
              <w:top w:w="65" w:type="dxa"/>
              <w:left w:w="90" w:type="dxa"/>
              <w:bottom w:w="65" w:type="dxa"/>
              <w:right w:w="90" w:type="dxa"/>
            </w:tcMar>
            <w:vAlign w:val="center"/>
          </w:tcPr>
          <w:p w14:paraId="24CD0787"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小組 DMAIC 分析包</w:t>
            </w:r>
          </w:p>
        </w:tc>
        <w:tc>
          <w:tcPr>
            <w:tcW w:w="1224" w:type="dxa"/>
            <w:tcMar>
              <w:top w:w="65" w:type="dxa"/>
              <w:left w:w="90" w:type="dxa"/>
              <w:bottom w:w="65" w:type="dxa"/>
              <w:right w:w="90" w:type="dxa"/>
            </w:tcMar>
            <w:vAlign w:val="center"/>
          </w:tcPr>
          <w:p w14:paraId="68A69251"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25%</w:t>
            </w:r>
          </w:p>
        </w:tc>
        <w:tc>
          <w:tcPr>
            <w:tcW w:w="6768" w:type="dxa"/>
            <w:tcMar>
              <w:top w:w="65" w:type="dxa"/>
              <w:left w:w="90" w:type="dxa"/>
              <w:bottom w:w="65" w:type="dxa"/>
              <w:right w:w="90" w:type="dxa"/>
            </w:tcMar>
            <w:vAlign w:val="center"/>
          </w:tcPr>
          <w:p w14:paraId="59482A2E"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Charter  Measure  Analyze  Improve  Control 證據鏈</w:t>
            </w:r>
          </w:p>
        </w:tc>
      </w:tr>
      <w:tr w:rsidR="009E2661" w:rsidRPr="00335412" w14:paraId="68BE695B" w14:textId="77777777">
        <w:trPr>
          <w:jc w:val="center"/>
        </w:trPr>
        <w:tc>
          <w:tcPr>
            <w:tcW w:w="2304" w:type="dxa"/>
            <w:shd w:val="clear" w:color="auto" w:fill="F5F7F9"/>
            <w:tcMar>
              <w:top w:w="65" w:type="dxa"/>
              <w:left w:w="90" w:type="dxa"/>
              <w:bottom w:w="65" w:type="dxa"/>
              <w:right w:w="90" w:type="dxa"/>
            </w:tcMar>
            <w:vAlign w:val="center"/>
          </w:tcPr>
          <w:p w14:paraId="18A83651"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第四天發表與答詢</w:t>
            </w:r>
          </w:p>
        </w:tc>
        <w:tc>
          <w:tcPr>
            <w:tcW w:w="1224" w:type="dxa"/>
            <w:shd w:val="clear" w:color="auto" w:fill="F5F7F9"/>
            <w:tcMar>
              <w:top w:w="65" w:type="dxa"/>
              <w:left w:w="90" w:type="dxa"/>
              <w:bottom w:w="65" w:type="dxa"/>
              <w:right w:w="90" w:type="dxa"/>
            </w:tcMar>
            <w:vAlign w:val="center"/>
          </w:tcPr>
          <w:p w14:paraId="08387E6C"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25%</w:t>
            </w:r>
          </w:p>
        </w:tc>
        <w:tc>
          <w:tcPr>
            <w:tcW w:w="6768" w:type="dxa"/>
            <w:shd w:val="clear" w:color="auto" w:fill="F5F7F9"/>
            <w:tcMar>
              <w:top w:w="65" w:type="dxa"/>
              <w:left w:w="90" w:type="dxa"/>
              <w:bottom w:w="65" w:type="dxa"/>
              <w:right w:w="90" w:type="dxa"/>
            </w:tcMar>
            <w:vAlign w:val="center"/>
          </w:tcPr>
          <w:p w14:paraId="7A56A32A"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五組各 30 分鐘發表  15 分鐘評審問答</w:t>
            </w:r>
          </w:p>
        </w:tc>
      </w:tr>
      <w:tr w:rsidR="009E2661" w:rsidRPr="00335412" w14:paraId="37A0766C" w14:textId="77777777">
        <w:trPr>
          <w:jc w:val="center"/>
        </w:trPr>
        <w:tc>
          <w:tcPr>
            <w:tcW w:w="2304" w:type="dxa"/>
            <w:tcMar>
              <w:top w:w="65" w:type="dxa"/>
              <w:left w:w="90" w:type="dxa"/>
              <w:bottom w:w="65" w:type="dxa"/>
              <w:right w:w="90" w:type="dxa"/>
            </w:tcMar>
            <w:vAlign w:val="center"/>
          </w:tcPr>
          <w:p w14:paraId="6BDCC5DC"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個人口試與貢獻</w:t>
            </w:r>
          </w:p>
        </w:tc>
        <w:tc>
          <w:tcPr>
            <w:tcW w:w="1224" w:type="dxa"/>
            <w:tcMar>
              <w:top w:w="65" w:type="dxa"/>
              <w:left w:w="90" w:type="dxa"/>
              <w:bottom w:w="65" w:type="dxa"/>
              <w:right w:w="90" w:type="dxa"/>
            </w:tcMar>
            <w:vAlign w:val="center"/>
          </w:tcPr>
          <w:p w14:paraId="0F9F8827"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10%</w:t>
            </w:r>
          </w:p>
        </w:tc>
        <w:tc>
          <w:tcPr>
            <w:tcW w:w="6768" w:type="dxa"/>
            <w:tcMar>
              <w:top w:w="65" w:type="dxa"/>
              <w:left w:w="90" w:type="dxa"/>
              <w:bottom w:w="65" w:type="dxa"/>
              <w:right w:w="90" w:type="dxa"/>
            </w:tcMar>
            <w:vAlign w:val="center"/>
          </w:tcPr>
          <w:p w14:paraId="763703FA" w14:textId="77777777" w:rsidR="009E2661" w:rsidRPr="00335412" w:rsidRDefault="00000000" w:rsidP="00C4767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方法辯證  角色責任  專案倫理  個人貢獻</w:t>
            </w:r>
          </w:p>
        </w:tc>
      </w:tr>
    </w:tbl>
    <w:p w14:paraId="6F943206" w14:textId="77777777" w:rsidR="009E2661" w:rsidRPr="00335412" w:rsidRDefault="00000000">
      <w:pPr>
        <w:keepNext/>
        <w:spacing w:before="140"/>
        <w:rPr>
          <w:rFonts w:ascii="微軟正黑體" w:eastAsia="微軟正黑體" w:hAnsi="微軟正黑體"/>
          <w:noProof/>
          <w:lang w:eastAsia="zh-TW"/>
        </w:rPr>
      </w:pPr>
      <w:r w:rsidRPr="00335412">
        <w:rPr>
          <w:rFonts w:ascii="微軟正黑體" w:eastAsia="微軟正黑體" w:hAnsi="微軟正黑體" w:hint="eastAsia"/>
          <w:b/>
          <w:noProof/>
          <w:color w:val="0F6B78"/>
          <w:sz w:val="18"/>
          <w:lang w:eastAsia="zh-TW"/>
        </w:rPr>
        <w:t>資格判定</w:t>
      </w:r>
    </w:p>
    <w:tbl>
      <w:tblPr>
        <w:tblW w:w="10728" w:type="dxa"/>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1872"/>
        <w:gridCol w:w="6408"/>
        <w:gridCol w:w="2448"/>
      </w:tblGrid>
      <w:tr w:rsidR="009E2661" w:rsidRPr="00335412" w14:paraId="1AC1C012" w14:textId="77777777" w:rsidTr="00C4767E">
        <w:trPr>
          <w:tblHeader/>
          <w:jc w:val="center"/>
        </w:trPr>
        <w:tc>
          <w:tcPr>
            <w:tcW w:w="1872" w:type="dxa"/>
            <w:shd w:val="clear" w:color="auto" w:fill="17365D"/>
            <w:tcMar>
              <w:top w:w="70" w:type="dxa"/>
              <w:left w:w="85" w:type="dxa"/>
              <w:bottom w:w="70" w:type="dxa"/>
              <w:right w:w="85" w:type="dxa"/>
            </w:tcMar>
            <w:vAlign w:val="center"/>
          </w:tcPr>
          <w:p w14:paraId="235001D9"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層級</w:t>
            </w:r>
          </w:p>
        </w:tc>
        <w:tc>
          <w:tcPr>
            <w:tcW w:w="6408" w:type="dxa"/>
            <w:shd w:val="clear" w:color="auto" w:fill="17365D"/>
            <w:tcMar>
              <w:top w:w="70" w:type="dxa"/>
              <w:left w:w="85" w:type="dxa"/>
              <w:bottom w:w="70" w:type="dxa"/>
              <w:right w:w="85" w:type="dxa"/>
            </w:tcMar>
            <w:vAlign w:val="center"/>
          </w:tcPr>
          <w:p w14:paraId="4F63AA70"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要求</w:t>
            </w:r>
          </w:p>
        </w:tc>
        <w:tc>
          <w:tcPr>
            <w:tcW w:w="2448" w:type="dxa"/>
            <w:shd w:val="clear" w:color="auto" w:fill="17365D"/>
            <w:tcMar>
              <w:top w:w="70" w:type="dxa"/>
              <w:left w:w="85" w:type="dxa"/>
              <w:bottom w:w="70" w:type="dxa"/>
              <w:right w:w="85" w:type="dxa"/>
            </w:tcMar>
            <w:vAlign w:val="center"/>
          </w:tcPr>
          <w:p w14:paraId="3D8E64E7"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5"/>
                <w:lang w:eastAsia="zh-TW"/>
              </w:rPr>
              <w:t>建議名稱</w:t>
            </w:r>
          </w:p>
        </w:tc>
      </w:tr>
      <w:tr w:rsidR="009E2661" w:rsidRPr="00335412" w14:paraId="70C37884" w14:textId="77777777" w:rsidTr="00C4767E">
        <w:trPr>
          <w:jc w:val="center"/>
        </w:trPr>
        <w:tc>
          <w:tcPr>
            <w:tcW w:w="1872" w:type="dxa"/>
            <w:tcMar>
              <w:top w:w="65" w:type="dxa"/>
              <w:left w:w="90" w:type="dxa"/>
              <w:bottom w:w="65" w:type="dxa"/>
              <w:right w:w="90" w:type="dxa"/>
            </w:tcMar>
            <w:vAlign w:val="center"/>
          </w:tcPr>
          <w:p w14:paraId="15F23753"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完成課程</w:t>
            </w:r>
          </w:p>
        </w:tc>
        <w:tc>
          <w:tcPr>
            <w:tcW w:w="6408" w:type="dxa"/>
            <w:tcMar>
              <w:top w:w="65" w:type="dxa"/>
              <w:left w:w="90" w:type="dxa"/>
              <w:bottom w:w="65" w:type="dxa"/>
              <w:right w:w="90" w:type="dxa"/>
            </w:tcMar>
            <w:vAlign w:val="center"/>
          </w:tcPr>
          <w:p w14:paraId="08413B41"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出席至少 90%  後測至少 70 分  完成指定交付物</w:t>
            </w:r>
          </w:p>
        </w:tc>
        <w:tc>
          <w:tcPr>
            <w:tcW w:w="2448" w:type="dxa"/>
            <w:tcMar>
              <w:top w:w="65" w:type="dxa"/>
              <w:left w:w="90" w:type="dxa"/>
              <w:bottom w:w="65" w:type="dxa"/>
              <w:right w:w="90" w:type="dxa"/>
            </w:tcMar>
            <w:vAlign w:val="center"/>
          </w:tcPr>
          <w:p w14:paraId="498AE6C2"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BB Upgrade Course Completion</w:t>
            </w:r>
          </w:p>
        </w:tc>
      </w:tr>
      <w:tr w:rsidR="009E2661" w:rsidRPr="00335412" w14:paraId="41AD90F9" w14:textId="77777777" w:rsidTr="00C4767E">
        <w:trPr>
          <w:jc w:val="center"/>
        </w:trPr>
        <w:tc>
          <w:tcPr>
            <w:tcW w:w="1872" w:type="dxa"/>
            <w:shd w:val="clear" w:color="auto" w:fill="F5F7F9"/>
            <w:tcMar>
              <w:top w:w="65" w:type="dxa"/>
              <w:left w:w="90" w:type="dxa"/>
              <w:bottom w:w="65" w:type="dxa"/>
              <w:right w:w="90" w:type="dxa"/>
            </w:tcMar>
            <w:vAlign w:val="center"/>
          </w:tcPr>
          <w:p w14:paraId="15F34A34"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通過能力評量</w:t>
            </w:r>
          </w:p>
        </w:tc>
        <w:tc>
          <w:tcPr>
            <w:tcW w:w="6408" w:type="dxa"/>
            <w:shd w:val="clear" w:color="auto" w:fill="F5F7F9"/>
            <w:tcMar>
              <w:top w:w="65" w:type="dxa"/>
              <w:left w:w="90" w:type="dxa"/>
              <w:bottom w:w="65" w:type="dxa"/>
              <w:right w:w="90" w:type="dxa"/>
            </w:tcMar>
            <w:vAlign w:val="center"/>
          </w:tcPr>
          <w:p w14:paraId="31727619"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總分至少 80 分  知識後測 個人實作與口試各不得低於 70 分</w:t>
            </w:r>
          </w:p>
        </w:tc>
        <w:tc>
          <w:tcPr>
            <w:tcW w:w="2448" w:type="dxa"/>
            <w:shd w:val="clear" w:color="auto" w:fill="F5F7F9"/>
            <w:tcMar>
              <w:top w:w="65" w:type="dxa"/>
              <w:left w:w="90" w:type="dxa"/>
              <w:bottom w:w="65" w:type="dxa"/>
              <w:right w:w="90" w:type="dxa"/>
            </w:tcMar>
            <w:vAlign w:val="center"/>
          </w:tcPr>
          <w:p w14:paraId="0F296252" w14:textId="18193C2B" w:rsidR="009E2661" w:rsidRPr="00335412" w:rsidRDefault="00F6352E">
            <w:pPr>
              <w:spacing w:after="0" w:line="240" w:lineRule="auto"/>
              <w:jc w:val="center"/>
              <w:rPr>
                <w:rFonts w:ascii="微軟正黑體" w:eastAsia="微軟正黑體" w:hAnsi="微軟正黑體"/>
                <w:noProof/>
                <w:lang w:eastAsia="zh-TW"/>
              </w:rPr>
            </w:pPr>
            <w:r>
              <w:rPr>
                <w:rFonts w:ascii="微軟正黑體" w:eastAsia="微軟正黑體" w:hAnsi="微軟正黑體"/>
                <w:noProof/>
                <w:sz w:val="15"/>
                <w:lang w:eastAsia="zh-TW"/>
              </w:rPr>
              <w:t>GB/</w:t>
            </w:r>
            <w:r w:rsidR="00000000" w:rsidRPr="00335412">
              <w:rPr>
                <w:rFonts w:ascii="微軟正黑體" w:eastAsia="微軟正黑體" w:hAnsi="微軟正黑體" w:hint="eastAsia"/>
                <w:noProof/>
                <w:sz w:val="15"/>
                <w:lang w:eastAsia="zh-TW"/>
              </w:rPr>
              <w:t>BB Candidate</w:t>
            </w:r>
          </w:p>
        </w:tc>
      </w:tr>
      <w:tr w:rsidR="009E2661" w:rsidRPr="00335412" w14:paraId="54A27E38" w14:textId="77777777" w:rsidTr="00C4767E">
        <w:trPr>
          <w:jc w:val="center"/>
        </w:trPr>
        <w:tc>
          <w:tcPr>
            <w:tcW w:w="1872" w:type="dxa"/>
            <w:tcMar>
              <w:top w:w="65" w:type="dxa"/>
              <w:left w:w="90" w:type="dxa"/>
              <w:bottom w:w="65" w:type="dxa"/>
              <w:right w:w="90" w:type="dxa"/>
            </w:tcMar>
            <w:vAlign w:val="center"/>
          </w:tcPr>
          <w:p w14:paraId="3A9F683D" w14:textId="04A21CBC" w:rsidR="009E2661" w:rsidRPr="00335412" w:rsidRDefault="00C4767E">
            <w:pPr>
              <w:spacing w:after="0" w:line="240" w:lineRule="auto"/>
              <w:rPr>
                <w:rFonts w:ascii="微軟正黑體" w:eastAsia="微軟正黑體" w:hAnsi="微軟正黑體"/>
                <w:noProof/>
                <w:lang w:eastAsia="zh-TW"/>
              </w:rPr>
            </w:pPr>
            <w:r>
              <w:rPr>
                <w:rFonts w:ascii="微軟正黑體" w:eastAsia="微軟正黑體" w:hAnsi="微軟正黑體" w:hint="eastAsia"/>
                <w:noProof/>
                <w:sz w:val="15"/>
                <w:lang w:eastAsia="zh-TW"/>
              </w:rPr>
              <w:t>公司</w:t>
            </w:r>
            <w:r w:rsidRPr="00335412">
              <w:rPr>
                <w:rFonts w:ascii="微軟正黑體" w:eastAsia="微軟正黑體" w:hAnsi="微軟正黑體" w:hint="eastAsia"/>
                <w:noProof/>
                <w:sz w:val="15"/>
                <w:lang w:eastAsia="zh-TW"/>
              </w:rPr>
              <w:t>內部 BB</w:t>
            </w:r>
          </w:p>
        </w:tc>
        <w:tc>
          <w:tcPr>
            <w:tcW w:w="6408" w:type="dxa"/>
            <w:tcMar>
              <w:top w:w="65" w:type="dxa"/>
              <w:left w:w="90" w:type="dxa"/>
              <w:bottom w:w="65" w:type="dxa"/>
              <w:right w:w="90" w:type="dxa"/>
            </w:tcMar>
            <w:vAlign w:val="center"/>
          </w:tcPr>
          <w:p w14:paraId="106EC674"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完成核准專案  Sponsor Process Owner Finance 簽核  通過結案發表</w:t>
            </w:r>
          </w:p>
        </w:tc>
        <w:tc>
          <w:tcPr>
            <w:tcW w:w="2448" w:type="dxa"/>
            <w:tcMar>
              <w:top w:w="65" w:type="dxa"/>
              <w:left w:w="90" w:type="dxa"/>
              <w:bottom w:w="65" w:type="dxa"/>
              <w:right w:w="90" w:type="dxa"/>
            </w:tcMar>
            <w:vAlign w:val="center"/>
          </w:tcPr>
          <w:p w14:paraId="04BFFEE6" w14:textId="77777777" w:rsidR="009E2661" w:rsidRPr="00335412" w:rsidRDefault="00000000">
            <w:pPr>
              <w:spacing w:after="0" w:line="240" w:lineRule="auto"/>
              <w:rPr>
                <w:rFonts w:ascii="微軟正黑體" w:eastAsia="微軟正黑體" w:hAnsi="微軟正黑體"/>
                <w:noProof/>
                <w:lang w:eastAsia="zh-TW"/>
              </w:rPr>
            </w:pPr>
            <w:r w:rsidRPr="00335412">
              <w:rPr>
                <w:rFonts w:ascii="微軟正黑體" w:eastAsia="微軟正黑體" w:hAnsi="微軟正黑體" w:hint="eastAsia"/>
                <w:noProof/>
                <w:sz w:val="15"/>
                <w:lang w:eastAsia="zh-TW"/>
              </w:rPr>
              <w:t>Internal Six Sigma Black Belt</w:t>
            </w:r>
          </w:p>
        </w:tc>
      </w:tr>
    </w:tbl>
    <w:p w14:paraId="263EFD6A" w14:textId="5A34FD89" w:rsidR="009E2661" w:rsidRPr="00335412" w:rsidRDefault="009E2661">
      <w:pPr>
        <w:rPr>
          <w:rFonts w:ascii="微軟正黑體" w:eastAsia="微軟正黑體" w:hAnsi="微軟正黑體"/>
          <w:noProof/>
          <w:lang w:eastAsia="zh-TW"/>
        </w:rPr>
      </w:pPr>
    </w:p>
    <w:p w14:paraId="1B36207E" w14:textId="77777777" w:rsidR="00267980" w:rsidRDefault="00267980">
      <w:pPr>
        <w:spacing w:after="200" w:line="276" w:lineRule="auto"/>
        <w:rPr>
          <w:rFonts w:ascii="微軟正黑體" w:eastAsia="微軟正黑體" w:hAnsi="微軟正黑體" w:cstheme="majorBidi"/>
          <w:b/>
          <w:bCs/>
          <w:noProof/>
          <w:color w:val="000000"/>
          <w:sz w:val="28"/>
          <w:szCs w:val="28"/>
          <w:lang w:eastAsia="zh-TW"/>
        </w:rPr>
      </w:pPr>
      <w:r>
        <w:rPr>
          <w:rFonts w:ascii="微軟正黑體" w:eastAsia="微軟正黑體" w:hAnsi="微軟正黑體"/>
          <w:noProof/>
          <w:lang w:eastAsia="zh-TW"/>
        </w:rPr>
        <w:br w:type="page"/>
      </w:r>
    </w:p>
    <w:p w14:paraId="598CA4E5" w14:textId="268D7109" w:rsidR="009E2661" w:rsidRPr="00F13975" w:rsidRDefault="00000000">
      <w:pPr>
        <w:pStyle w:val="1"/>
        <w:spacing w:before="200" w:after="100"/>
        <w:rPr>
          <w:rFonts w:ascii="微軟正黑體" w:eastAsia="微軟正黑體" w:hAnsi="微軟正黑體"/>
          <w:noProof/>
          <w:color w:val="0432FF"/>
          <w:lang w:eastAsia="zh-TW"/>
        </w:rPr>
      </w:pPr>
      <w:r w:rsidRPr="00F13975">
        <w:rPr>
          <w:rFonts w:ascii="微軟正黑體" w:eastAsia="微軟正黑體" w:hAnsi="微軟正黑體" w:hint="eastAsia"/>
          <w:noProof/>
          <w:color w:val="0432FF"/>
          <w:lang w:eastAsia="zh-TW"/>
        </w:rPr>
        <w:lastRenderedPageBreak/>
        <w:t>課後專案輔導與成功案例驗收</w:t>
      </w:r>
    </w:p>
    <w:p w14:paraId="039ED9C9" w14:textId="7C1757BA" w:rsidR="009E2661" w:rsidRPr="00335412" w:rsidRDefault="009E2661">
      <w:pPr>
        <w:rPr>
          <w:rFonts w:ascii="微軟正黑體" w:eastAsia="微軟正黑體" w:hAnsi="微軟正黑體"/>
          <w:noProof/>
          <w:lang w:eastAsia="zh-TW"/>
        </w:rPr>
      </w:pP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1296"/>
        <w:gridCol w:w="1584"/>
        <w:gridCol w:w="5040"/>
        <w:gridCol w:w="2232"/>
      </w:tblGrid>
      <w:tr w:rsidR="009E2661" w:rsidRPr="00335412" w14:paraId="23B3257A" w14:textId="77777777">
        <w:trPr>
          <w:tblHeader/>
          <w:jc w:val="center"/>
        </w:trPr>
        <w:tc>
          <w:tcPr>
            <w:tcW w:w="1296" w:type="dxa"/>
            <w:shd w:val="clear" w:color="auto" w:fill="17365D"/>
            <w:tcMar>
              <w:top w:w="70" w:type="dxa"/>
              <w:left w:w="85" w:type="dxa"/>
              <w:bottom w:w="70" w:type="dxa"/>
              <w:right w:w="85" w:type="dxa"/>
            </w:tcMar>
            <w:vAlign w:val="center"/>
          </w:tcPr>
          <w:p w14:paraId="0015996A"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週次</w:t>
            </w:r>
          </w:p>
        </w:tc>
        <w:tc>
          <w:tcPr>
            <w:tcW w:w="1584" w:type="dxa"/>
            <w:shd w:val="clear" w:color="auto" w:fill="17365D"/>
            <w:tcMar>
              <w:top w:w="70" w:type="dxa"/>
              <w:left w:w="85" w:type="dxa"/>
              <w:bottom w:w="70" w:type="dxa"/>
              <w:right w:w="85" w:type="dxa"/>
            </w:tcMar>
            <w:vAlign w:val="center"/>
          </w:tcPr>
          <w:p w14:paraId="57AB1D1F"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Tollgate</w:t>
            </w:r>
          </w:p>
        </w:tc>
        <w:tc>
          <w:tcPr>
            <w:tcW w:w="5040" w:type="dxa"/>
            <w:shd w:val="clear" w:color="auto" w:fill="17365D"/>
            <w:tcMar>
              <w:top w:w="70" w:type="dxa"/>
              <w:left w:w="85" w:type="dxa"/>
              <w:bottom w:w="70" w:type="dxa"/>
              <w:right w:w="85" w:type="dxa"/>
            </w:tcMar>
            <w:vAlign w:val="center"/>
          </w:tcPr>
          <w:p w14:paraId="5A890F25"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必要證據</w:t>
            </w:r>
          </w:p>
        </w:tc>
        <w:tc>
          <w:tcPr>
            <w:tcW w:w="2232" w:type="dxa"/>
            <w:shd w:val="clear" w:color="auto" w:fill="17365D"/>
            <w:tcMar>
              <w:top w:w="70" w:type="dxa"/>
              <w:left w:w="85" w:type="dxa"/>
              <w:bottom w:w="70" w:type="dxa"/>
              <w:right w:w="85" w:type="dxa"/>
            </w:tcMar>
            <w:vAlign w:val="center"/>
          </w:tcPr>
          <w:p w14:paraId="5716E099"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參與者</w:t>
            </w:r>
          </w:p>
        </w:tc>
      </w:tr>
      <w:tr w:rsidR="009E2661" w:rsidRPr="00335412" w14:paraId="582FF86C" w14:textId="77777777">
        <w:trPr>
          <w:jc w:val="center"/>
        </w:trPr>
        <w:tc>
          <w:tcPr>
            <w:tcW w:w="1296" w:type="dxa"/>
            <w:tcMar>
              <w:top w:w="65" w:type="dxa"/>
              <w:left w:w="90" w:type="dxa"/>
              <w:bottom w:w="65" w:type="dxa"/>
              <w:right w:w="90" w:type="dxa"/>
            </w:tcMar>
            <w:vAlign w:val="center"/>
          </w:tcPr>
          <w:p w14:paraId="2AB16F45"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課前至第 0 週</w:t>
            </w:r>
          </w:p>
        </w:tc>
        <w:tc>
          <w:tcPr>
            <w:tcW w:w="1584" w:type="dxa"/>
            <w:tcMar>
              <w:top w:w="65" w:type="dxa"/>
              <w:left w:w="90" w:type="dxa"/>
              <w:bottom w:w="65" w:type="dxa"/>
              <w:right w:w="90" w:type="dxa"/>
            </w:tcMar>
            <w:vAlign w:val="center"/>
          </w:tcPr>
          <w:p w14:paraId="74067B83"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Select</w:t>
            </w:r>
          </w:p>
        </w:tc>
        <w:tc>
          <w:tcPr>
            <w:tcW w:w="5040" w:type="dxa"/>
            <w:tcMar>
              <w:top w:w="65" w:type="dxa"/>
              <w:left w:w="90" w:type="dxa"/>
              <w:bottom w:w="65" w:type="dxa"/>
              <w:right w:w="90" w:type="dxa"/>
            </w:tcMar>
            <w:vAlign w:val="center"/>
          </w:tcPr>
          <w:p w14:paraId="37BD3B70"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候選題目  Sponsor  基準資料  效益假設</w:t>
            </w:r>
          </w:p>
        </w:tc>
        <w:tc>
          <w:tcPr>
            <w:tcW w:w="2232" w:type="dxa"/>
            <w:tcMar>
              <w:top w:w="65" w:type="dxa"/>
              <w:left w:w="90" w:type="dxa"/>
              <w:bottom w:w="65" w:type="dxa"/>
              <w:right w:w="90" w:type="dxa"/>
            </w:tcMar>
            <w:vAlign w:val="center"/>
          </w:tcPr>
          <w:p w14:paraId="719E1246"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Sponsor  BB Candidate  Facilitator</w:t>
            </w:r>
          </w:p>
        </w:tc>
      </w:tr>
      <w:tr w:rsidR="009E2661" w:rsidRPr="00335412" w14:paraId="3075CFD8" w14:textId="77777777">
        <w:trPr>
          <w:jc w:val="center"/>
        </w:trPr>
        <w:tc>
          <w:tcPr>
            <w:tcW w:w="1296" w:type="dxa"/>
            <w:shd w:val="clear" w:color="auto" w:fill="F5F7F9"/>
            <w:tcMar>
              <w:top w:w="65" w:type="dxa"/>
              <w:left w:w="90" w:type="dxa"/>
              <w:bottom w:w="65" w:type="dxa"/>
              <w:right w:w="90" w:type="dxa"/>
            </w:tcMar>
            <w:vAlign w:val="center"/>
          </w:tcPr>
          <w:p w14:paraId="435A1DC7"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第 2 週</w:t>
            </w:r>
          </w:p>
        </w:tc>
        <w:tc>
          <w:tcPr>
            <w:tcW w:w="1584" w:type="dxa"/>
            <w:shd w:val="clear" w:color="auto" w:fill="F5F7F9"/>
            <w:tcMar>
              <w:top w:w="65" w:type="dxa"/>
              <w:left w:w="90" w:type="dxa"/>
              <w:bottom w:w="65" w:type="dxa"/>
              <w:right w:w="90" w:type="dxa"/>
            </w:tcMar>
            <w:vAlign w:val="center"/>
          </w:tcPr>
          <w:p w14:paraId="73352D43"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Define</w:t>
            </w:r>
          </w:p>
        </w:tc>
        <w:tc>
          <w:tcPr>
            <w:tcW w:w="5040" w:type="dxa"/>
            <w:shd w:val="clear" w:color="auto" w:fill="F5F7F9"/>
            <w:tcMar>
              <w:top w:w="65" w:type="dxa"/>
              <w:left w:w="90" w:type="dxa"/>
              <w:bottom w:w="65" w:type="dxa"/>
              <w:right w:w="90" w:type="dxa"/>
            </w:tcMar>
            <w:vAlign w:val="center"/>
          </w:tcPr>
          <w:p w14:paraId="5A16589A"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Charter  VOC CTQ  SIPOC  Scope  風險</w:t>
            </w:r>
          </w:p>
        </w:tc>
        <w:tc>
          <w:tcPr>
            <w:tcW w:w="2232" w:type="dxa"/>
            <w:shd w:val="clear" w:color="auto" w:fill="F5F7F9"/>
            <w:tcMar>
              <w:top w:w="65" w:type="dxa"/>
              <w:left w:w="90" w:type="dxa"/>
              <w:bottom w:w="65" w:type="dxa"/>
              <w:right w:w="90" w:type="dxa"/>
            </w:tcMar>
            <w:vAlign w:val="center"/>
          </w:tcPr>
          <w:p w14:paraId="2651F020"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Sponsor  Process Owner</w:t>
            </w:r>
          </w:p>
        </w:tc>
      </w:tr>
      <w:tr w:rsidR="009E2661" w:rsidRPr="00335412" w14:paraId="5B225E30" w14:textId="77777777">
        <w:trPr>
          <w:jc w:val="center"/>
        </w:trPr>
        <w:tc>
          <w:tcPr>
            <w:tcW w:w="1296" w:type="dxa"/>
            <w:tcMar>
              <w:top w:w="65" w:type="dxa"/>
              <w:left w:w="90" w:type="dxa"/>
              <w:bottom w:w="65" w:type="dxa"/>
              <w:right w:w="90" w:type="dxa"/>
            </w:tcMar>
            <w:vAlign w:val="center"/>
          </w:tcPr>
          <w:p w14:paraId="32B3719A"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第 4 週</w:t>
            </w:r>
          </w:p>
        </w:tc>
        <w:tc>
          <w:tcPr>
            <w:tcW w:w="1584" w:type="dxa"/>
            <w:tcMar>
              <w:top w:w="65" w:type="dxa"/>
              <w:left w:w="90" w:type="dxa"/>
              <w:bottom w:w="65" w:type="dxa"/>
              <w:right w:w="90" w:type="dxa"/>
            </w:tcMar>
            <w:vAlign w:val="center"/>
          </w:tcPr>
          <w:p w14:paraId="2919FC82"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Measure</w:t>
            </w:r>
          </w:p>
        </w:tc>
        <w:tc>
          <w:tcPr>
            <w:tcW w:w="5040" w:type="dxa"/>
            <w:tcMar>
              <w:top w:w="65" w:type="dxa"/>
              <w:left w:w="90" w:type="dxa"/>
              <w:bottom w:w="65" w:type="dxa"/>
              <w:right w:w="90" w:type="dxa"/>
            </w:tcMar>
            <w:vAlign w:val="center"/>
          </w:tcPr>
          <w:p w14:paraId="64F8DFB7"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資料計畫  MSA  Baseline  Capability</w:t>
            </w:r>
          </w:p>
        </w:tc>
        <w:tc>
          <w:tcPr>
            <w:tcW w:w="2232" w:type="dxa"/>
            <w:tcMar>
              <w:top w:w="65" w:type="dxa"/>
              <w:left w:w="90" w:type="dxa"/>
              <w:bottom w:w="65" w:type="dxa"/>
              <w:right w:w="90" w:type="dxa"/>
            </w:tcMar>
            <w:vAlign w:val="center"/>
          </w:tcPr>
          <w:p w14:paraId="3AAB5D2D"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BB  Data Owner  MBB</w:t>
            </w:r>
          </w:p>
        </w:tc>
      </w:tr>
      <w:tr w:rsidR="009E2661" w:rsidRPr="00335412" w14:paraId="6A34BA2F" w14:textId="77777777">
        <w:trPr>
          <w:jc w:val="center"/>
        </w:trPr>
        <w:tc>
          <w:tcPr>
            <w:tcW w:w="1296" w:type="dxa"/>
            <w:shd w:val="clear" w:color="auto" w:fill="F5F7F9"/>
            <w:tcMar>
              <w:top w:w="65" w:type="dxa"/>
              <w:left w:w="90" w:type="dxa"/>
              <w:bottom w:w="65" w:type="dxa"/>
              <w:right w:w="90" w:type="dxa"/>
            </w:tcMar>
            <w:vAlign w:val="center"/>
          </w:tcPr>
          <w:p w14:paraId="50844548"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第 7 週</w:t>
            </w:r>
          </w:p>
        </w:tc>
        <w:tc>
          <w:tcPr>
            <w:tcW w:w="1584" w:type="dxa"/>
            <w:shd w:val="clear" w:color="auto" w:fill="F5F7F9"/>
            <w:tcMar>
              <w:top w:w="65" w:type="dxa"/>
              <w:left w:w="90" w:type="dxa"/>
              <w:bottom w:w="65" w:type="dxa"/>
              <w:right w:w="90" w:type="dxa"/>
            </w:tcMar>
            <w:vAlign w:val="center"/>
          </w:tcPr>
          <w:p w14:paraId="7D62BFEE"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Analyze</w:t>
            </w:r>
          </w:p>
        </w:tc>
        <w:tc>
          <w:tcPr>
            <w:tcW w:w="5040" w:type="dxa"/>
            <w:shd w:val="clear" w:color="auto" w:fill="F5F7F9"/>
            <w:tcMar>
              <w:top w:w="65" w:type="dxa"/>
              <w:left w:w="90" w:type="dxa"/>
              <w:bottom w:w="65" w:type="dxa"/>
              <w:right w:w="90" w:type="dxa"/>
            </w:tcMar>
            <w:vAlign w:val="center"/>
          </w:tcPr>
          <w:p w14:paraId="506A196D"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真因證據  檢定或模型  反證結果</w:t>
            </w:r>
          </w:p>
        </w:tc>
        <w:tc>
          <w:tcPr>
            <w:tcW w:w="2232" w:type="dxa"/>
            <w:shd w:val="clear" w:color="auto" w:fill="F5F7F9"/>
            <w:tcMar>
              <w:top w:w="65" w:type="dxa"/>
              <w:left w:w="90" w:type="dxa"/>
              <w:bottom w:w="65" w:type="dxa"/>
              <w:right w:w="90" w:type="dxa"/>
            </w:tcMar>
            <w:vAlign w:val="center"/>
          </w:tcPr>
          <w:p w14:paraId="115E5021"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Cross Functional Team</w:t>
            </w:r>
          </w:p>
        </w:tc>
      </w:tr>
      <w:tr w:rsidR="009E2661" w:rsidRPr="00335412" w14:paraId="447AAF26" w14:textId="77777777">
        <w:trPr>
          <w:jc w:val="center"/>
        </w:trPr>
        <w:tc>
          <w:tcPr>
            <w:tcW w:w="1296" w:type="dxa"/>
            <w:tcMar>
              <w:top w:w="65" w:type="dxa"/>
              <w:left w:w="90" w:type="dxa"/>
              <w:bottom w:w="65" w:type="dxa"/>
              <w:right w:w="90" w:type="dxa"/>
            </w:tcMar>
            <w:vAlign w:val="center"/>
          </w:tcPr>
          <w:p w14:paraId="03D77FC2"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第 10 週</w:t>
            </w:r>
          </w:p>
        </w:tc>
        <w:tc>
          <w:tcPr>
            <w:tcW w:w="1584" w:type="dxa"/>
            <w:tcMar>
              <w:top w:w="65" w:type="dxa"/>
              <w:left w:w="90" w:type="dxa"/>
              <w:bottom w:w="65" w:type="dxa"/>
              <w:right w:w="90" w:type="dxa"/>
            </w:tcMar>
            <w:vAlign w:val="center"/>
          </w:tcPr>
          <w:p w14:paraId="7D4CF16A"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Improve</w:t>
            </w:r>
          </w:p>
        </w:tc>
        <w:tc>
          <w:tcPr>
            <w:tcW w:w="5040" w:type="dxa"/>
            <w:tcMar>
              <w:top w:w="65" w:type="dxa"/>
              <w:left w:w="90" w:type="dxa"/>
              <w:bottom w:w="65" w:type="dxa"/>
              <w:right w:w="90" w:type="dxa"/>
            </w:tcMar>
            <w:vAlign w:val="center"/>
          </w:tcPr>
          <w:p w14:paraId="0BD67BB4"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Pilot  DOE  確認試驗  風險</w:t>
            </w:r>
          </w:p>
        </w:tc>
        <w:tc>
          <w:tcPr>
            <w:tcW w:w="2232" w:type="dxa"/>
            <w:tcMar>
              <w:top w:w="65" w:type="dxa"/>
              <w:left w:w="90" w:type="dxa"/>
              <w:bottom w:w="65" w:type="dxa"/>
              <w:right w:w="90" w:type="dxa"/>
            </w:tcMar>
            <w:vAlign w:val="center"/>
          </w:tcPr>
          <w:p w14:paraId="3E54562C"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Process Owner  Engineering</w:t>
            </w:r>
          </w:p>
        </w:tc>
      </w:tr>
      <w:tr w:rsidR="009E2661" w:rsidRPr="00335412" w14:paraId="64E1552F" w14:textId="77777777">
        <w:trPr>
          <w:jc w:val="center"/>
        </w:trPr>
        <w:tc>
          <w:tcPr>
            <w:tcW w:w="1296" w:type="dxa"/>
            <w:shd w:val="clear" w:color="auto" w:fill="F5F7F9"/>
            <w:tcMar>
              <w:top w:w="65" w:type="dxa"/>
              <w:left w:w="90" w:type="dxa"/>
              <w:bottom w:w="65" w:type="dxa"/>
              <w:right w:w="90" w:type="dxa"/>
            </w:tcMar>
            <w:vAlign w:val="center"/>
          </w:tcPr>
          <w:p w14:paraId="319E247D"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第 13 週</w:t>
            </w:r>
          </w:p>
        </w:tc>
        <w:tc>
          <w:tcPr>
            <w:tcW w:w="1584" w:type="dxa"/>
            <w:shd w:val="clear" w:color="auto" w:fill="F5F7F9"/>
            <w:tcMar>
              <w:top w:w="65" w:type="dxa"/>
              <w:left w:w="90" w:type="dxa"/>
              <w:bottom w:w="65" w:type="dxa"/>
              <w:right w:w="90" w:type="dxa"/>
            </w:tcMar>
            <w:vAlign w:val="center"/>
          </w:tcPr>
          <w:p w14:paraId="1AEAA787"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Control</w:t>
            </w:r>
          </w:p>
        </w:tc>
        <w:tc>
          <w:tcPr>
            <w:tcW w:w="5040" w:type="dxa"/>
            <w:shd w:val="clear" w:color="auto" w:fill="F5F7F9"/>
            <w:tcMar>
              <w:top w:w="65" w:type="dxa"/>
              <w:left w:w="90" w:type="dxa"/>
              <w:bottom w:w="65" w:type="dxa"/>
              <w:right w:w="90" w:type="dxa"/>
            </w:tcMar>
            <w:vAlign w:val="center"/>
          </w:tcPr>
          <w:p w14:paraId="3729B0E6"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Control Plan  SPC  SOP  FMEA  Reaction Plan</w:t>
            </w:r>
          </w:p>
        </w:tc>
        <w:tc>
          <w:tcPr>
            <w:tcW w:w="2232" w:type="dxa"/>
            <w:shd w:val="clear" w:color="auto" w:fill="F5F7F9"/>
            <w:tcMar>
              <w:top w:w="65" w:type="dxa"/>
              <w:left w:w="90" w:type="dxa"/>
              <w:bottom w:w="65" w:type="dxa"/>
              <w:right w:w="90" w:type="dxa"/>
            </w:tcMar>
            <w:vAlign w:val="center"/>
          </w:tcPr>
          <w:p w14:paraId="55742CA3"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Operations  Quality</w:t>
            </w:r>
          </w:p>
        </w:tc>
      </w:tr>
      <w:tr w:rsidR="009E2661" w:rsidRPr="00335412" w14:paraId="41549053" w14:textId="77777777">
        <w:trPr>
          <w:jc w:val="center"/>
        </w:trPr>
        <w:tc>
          <w:tcPr>
            <w:tcW w:w="1296" w:type="dxa"/>
            <w:tcMar>
              <w:top w:w="65" w:type="dxa"/>
              <w:left w:w="90" w:type="dxa"/>
              <w:bottom w:w="65" w:type="dxa"/>
              <w:right w:w="90" w:type="dxa"/>
            </w:tcMar>
            <w:vAlign w:val="center"/>
          </w:tcPr>
          <w:p w14:paraId="338DE276"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第 16 週</w:t>
            </w:r>
          </w:p>
        </w:tc>
        <w:tc>
          <w:tcPr>
            <w:tcW w:w="1584" w:type="dxa"/>
            <w:tcMar>
              <w:top w:w="65" w:type="dxa"/>
              <w:left w:w="90" w:type="dxa"/>
              <w:bottom w:w="65" w:type="dxa"/>
              <w:right w:w="90" w:type="dxa"/>
            </w:tcMar>
            <w:vAlign w:val="center"/>
          </w:tcPr>
          <w:p w14:paraId="6535A268"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Close</w:t>
            </w:r>
          </w:p>
        </w:tc>
        <w:tc>
          <w:tcPr>
            <w:tcW w:w="5040" w:type="dxa"/>
            <w:tcMar>
              <w:top w:w="65" w:type="dxa"/>
              <w:left w:w="90" w:type="dxa"/>
              <w:bottom w:w="65" w:type="dxa"/>
              <w:right w:w="90" w:type="dxa"/>
            </w:tcMar>
            <w:vAlign w:val="center"/>
          </w:tcPr>
          <w:p w14:paraId="55A44BF1"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成效維持  財務驗證  Lessons Learned  複製計畫</w:t>
            </w:r>
          </w:p>
        </w:tc>
        <w:tc>
          <w:tcPr>
            <w:tcW w:w="2232" w:type="dxa"/>
            <w:tcMar>
              <w:top w:w="65" w:type="dxa"/>
              <w:left w:w="90" w:type="dxa"/>
              <w:bottom w:w="65" w:type="dxa"/>
              <w:right w:w="90" w:type="dxa"/>
            </w:tcMar>
            <w:vAlign w:val="center"/>
          </w:tcPr>
          <w:p w14:paraId="1B02466D" w14:textId="77777777" w:rsidR="009E2661" w:rsidRPr="00335412" w:rsidRDefault="00000000" w:rsidP="00267980">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Sponsor  Finance  Steering Team</w:t>
            </w:r>
          </w:p>
        </w:tc>
      </w:tr>
    </w:tbl>
    <w:p w14:paraId="5DED76F2" w14:textId="599300FF" w:rsidR="009E2661" w:rsidRPr="00335412" w:rsidRDefault="00000000">
      <w:pPr>
        <w:keepNext/>
        <w:spacing w:before="140"/>
        <w:rPr>
          <w:rFonts w:ascii="微軟正黑體" w:eastAsia="微軟正黑體" w:hAnsi="微軟正黑體"/>
          <w:noProof/>
          <w:lang w:eastAsia="zh-TW"/>
        </w:rPr>
      </w:pPr>
      <w:r w:rsidRPr="00335412">
        <w:rPr>
          <w:rFonts w:ascii="微軟正黑體" w:eastAsia="微軟正黑體" w:hAnsi="微軟正黑體" w:hint="eastAsia"/>
          <w:b/>
          <w:noProof/>
          <w:color w:val="0F6B78"/>
          <w:sz w:val="18"/>
          <w:lang w:eastAsia="zh-TW"/>
        </w:rPr>
        <w:t>案例成功指標</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1440"/>
        <w:gridCol w:w="4464"/>
        <w:gridCol w:w="4248"/>
      </w:tblGrid>
      <w:tr w:rsidR="009E2661" w:rsidRPr="00335412" w14:paraId="35020D27" w14:textId="77777777">
        <w:trPr>
          <w:tblHeader/>
          <w:jc w:val="center"/>
        </w:trPr>
        <w:tc>
          <w:tcPr>
            <w:tcW w:w="1440" w:type="dxa"/>
            <w:shd w:val="clear" w:color="auto" w:fill="17365D"/>
            <w:tcMar>
              <w:top w:w="70" w:type="dxa"/>
              <w:left w:w="85" w:type="dxa"/>
              <w:bottom w:w="70" w:type="dxa"/>
              <w:right w:w="85" w:type="dxa"/>
            </w:tcMar>
            <w:vAlign w:val="center"/>
          </w:tcPr>
          <w:p w14:paraId="79F8FB4D"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類型</w:t>
            </w:r>
          </w:p>
        </w:tc>
        <w:tc>
          <w:tcPr>
            <w:tcW w:w="4464" w:type="dxa"/>
            <w:shd w:val="clear" w:color="auto" w:fill="17365D"/>
            <w:tcMar>
              <w:top w:w="70" w:type="dxa"/>
              <w:left w:w="85" w:type="dxa"/>
              <w:bottom w:w="70" w:type="dxa"/>
              <w:right w:w="85" w:type="dxa"/>
            </w:tcMar>
            <w:vAlign w:val="center"/>
          </w:tcPr>
          <w:p w14:paraId="5FCDAD8F"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建議指標</w:t>
            </w:r>
          </w:p>
        </w:tc>
        <w:tc>
          <w:tcPr>
            <w:tcW w:w="4248" w:type="dxa"/>
            <w:shd w:val="clear" w:color="auto" w:fill="17365D"/>
            <w:tcMar>
              <w:top w:w="70" w:type="dxa"/>
              <w:left w:w="85" w:type="dxa"/>
              <w:bottom w:w="70" w:type="dxa"/>
              <w:right w:w="85" w:type="dxa"/>
            </w:tcMar>
            <w:vAlign w:val="center"/>
          </w:tcPr>
          <w:p w14:paraId="70883910" w14:textId="77777777" w:rsidR="009E2661" w:rsidRPr="00335412" w:rsidRDefault="00000000">
            <w:pPr>
              <w:spacing w:after="0"/>
              <w:jc w:val="center"/>
              <w:rPr>
                <w:rFonts w:ascii="微軟正黑體" w:eastAsia="微軟正黑體" w:hAnsi="微軟正黑體"/>
                <w:noProof/>
                <w:lang w:eastAsia="zh-TW"/>
              </w:rPr>
            </w:pPr>
            <w:r w:rsidRPr="00335412">
              <w:rPr>
                <w:rFonts w:ascii="微軟正黑體" w:eastAsia="微軟正黑體" w:hAnsi="微軟正黑體" w:hint="eastAsia"/>
                <w:b/>
                <w:noProof/>
                <w:color w:val="FFFFFF"/>
                <w:sz w:val="16"/>
                <w:lang w:eastAsia="zh-TW"/>
              </w:rPr>
              <w:t>目標設定原則</w:t>
            </w:r>
          </w:p>
        </w:tc>
      </w:tr>
      <w:tr w:rsidR="009E2661" w:rsidRPr="00335412" w14:paraId="382F55B3" w14:textId="77777777">
        <w:trPr>
          <w:jc w:val="center"/>
        </w:trPr>
        <w:tc>
          <w:tcPr>
            <w:tcW w:w="1440" w:type="dxa"/>
            <w:tcMar>
              <w:top w:w="65" w:type="dxa"/>
              <w:left w:w="90" w:type="dxa"/>
              <w:bottom w:w="65" w:type="dxa"/>
              <w:right w:w="90" w:type="dxa"/>
            </w:tcMar>
            <w:vAlign w:val="center"/>
          </w:tcPr>
          <w:p w14:paraId="2ABF720D"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學習</w:t>
            </w:r>
          </w:p>
        </w:tc>
        <w:tc>
          <w:tcPr>
            <w:tcW w:w="4464" w:type="dxa"/>
            <w:tcMar>
              <w:top w:w="65" w:type="dxa"/>
              <w:left w:w="90" w:type="dxa"/>
              <w:bottom w:w="65" w:type="dxa"/>
              <w:right w:w="90" w:type="dxa"/>
            </w:tcMar>
            <w:vAlign w:val="center"/>
          </w:tcPr>
          <w:p w14:paraId="0D87313F"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完成率  前後測進步  軟體實作正確率</w:t>
            </w:r>
          </w:p>
        </w:tc>
        <w:tc>
          <w:tcPr>
            <w:tcW w:w="4248" w:type="dxa"/>
            <w:tcMar>
              <w:top w:w="65" w:type="dxa"/>
              <w:left w:w="90" w:type="dxa"/>
              <w:bottom w:w="65" w:type="dxa"/>
              <w:right w:w="90" w:type="dxa"/>
            </w:tcMar>
            <w:vAlign w:val="center"/>
          </w:tcPr>
          <w:p w14:paraId="1678ED2B"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開課前由雙方確認基準與門檻</w:t>
            </w:r>
          </w:p>
        </w:tc>
      </w:tr>
      <w:tr w:rsidR="009E2661" w:rsidRPr="00335412" w14:paraId="506B1157" w14:textId="77777777">
        <w:trPr>
          <w:jc w:val="center"/>
        </w:trPr>
        <w:tc>
          <w:tcPr>
            <w:tcW w:w="1440" w:type="dxa"/>
            <w:shd w:val="clear" w:color="auto" w:fill="F5F7F9"/>
            <w:tcMar>
              <w:top w:w="65" w:type="dxa"/>
              <w:left w:w="90" w:type="dxa"/>
              <w:bottom w:w="65" w:type="dxa"/>
              <w:right w:w="90" w:type="dxa"/>
            </w:tcMar>
            <w:vAlign w:val="center"/>
          </w:tcPr>
          <w:p w14:paraId="0AF78E05"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專案</w:t>
            </w:r>
          </w:p>
        </w:tc>
        <w:tc>
          <w:tcPr>
            <w:tcW w:w="4464" w:type="dxa"/>
            <w:shd w:val="clear" w:color="auto" w:fill="F5F7F9"/>
            <w:tcMar>
              <w:top w:w="65" w:type="dxa"/>
              <w:left w:w="90" w:type="dxa"/>
              <w:bottom w:w="65" w:type="dxa"/>
              <w:right w:w="90" w:type="dxa"/>
            </w:tcMar>
            <w:vAlign w:val="center"/>
          </w:tcPr>
          <w:p w14:paraId="56100F10"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開案數  Tollgate 準時率  結案率</w:t>
            </w:r>
          </w:p>
        </w:tc>
        <w:tc>
          <w:tcPr>
            <w:tcW w:w="4248" w:type="dxa"/>
            <w:shd w:val="clear" w:color="auto" w:fill="F5F7F9"/>
            <w:tcMar>
              <w:top w:w="65" w:type="dxa"/>
              <w:left w:w="90" w:type="dxa"/>
              <w:bottom w:w="65" w:type="dxa"/>
              <w:right w:w="90" w:type="dxa"/>
            </w:tcMar>
            <w:vAlign w:val="center"/>
          </w:tcPr>
          <w:p w14:paraId="411EA9F6"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以 Sponsor 核准題目為母體</w:t>
            </w:r>
          </w:p>
        </w:tc>
      </w:tr>
      <w:tr w:rsidR="009E2661" w:rsidRPr="00335412" w14:paraId="3825AC77" w14:textId="77777777">
        <w:trPr>
          <w:jc w:val="center"/>
        </w:trPr>
        <w:tc>
          <w:tcPr>
            <w:tcW w:w="1440" w:type="dxa"/>
            <w:tcMar>
              <w:top w:w="65" w:type="dxa"/>
              <w:left w:w="90" w:type="dxa"/>
              <w:bottom w:w="65" w:type="dxa"/>
              <w:right w:w="90" w:type="dxa"/>
            </w:tcMar>
            <w:vAlign w:val="center"/>
          </w:tcPr>
          <w:p w14:paraId="368521AE"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營運</w:t>
            </w:r>
          </w:p>
        </w:tc>
        <w:tc>
          <w:tcPr>
            <w:tcW w:w="4464" w:type="dxa"/>
            <w:tcMar>
              <w:top w:w="65" w:type="dxa"/>
              <w:left w:w="90" w:type="dxa"/>
              <w:bottom w:w="65" w:type="dxa"/>
              <w:right w:w="90" w:type="dxa"/>
            </w:tcMar>
            <w:vAlign w:val="center"/>
          </w:tcPr>
          <w:p w14:paraId="2C69D958"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品質  成本  交期  能源等 KPI</w:t>
            </w:r>
          </w:p>
        </w:tc>
        <w:tc>
          <w:tcPr>
            <w:tcW w:w="4248" w:type="dxa"/>
            <w:tcMar>
              <w:top w:w="65" w:type="dxa"/>
              <w:left w:w="90" w:type="dxa"/>
              <w:bottom w:w="65" w:type="dxa"/>
              <w:right w:w="90" w:type="dxa"/>
            </w:tcMar>
            <w:vAlign w:val="center"/>
          </w:tcPr>
          <w:p w14:paraId="73C3C33B"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各案自訂 Y 與 Baseline  不先承諾金額</w:t>
            </w:r>
          </w:p>
        </w:tc>
      </w:tr>
      <w:tr w:rsidR="009E2661" w:rsidRPr="00335412" w14:paraId="4E031112" w14:textId="77777777">
        <w:trPr>
          <w:jc w:val="center"/>
        </w:trPr>
        <w:tc>
          <w:tcPr>
            <w:tcW w:w="1440" w:type="dxa"/>
            <w:shd w:val="clear" w:color="auto" w:fill="F5F7F9"/>
            <w:tcMar>
              <w:top w:w="65" w:type="dxa"/>
              <w:left w:w="90" w:type="dxa"/>
              <w:bottom w:w="65" w:type="dxa"/>
              <w:right w:w="90" w:type="dxa"/>
            </w:tcMar>
            <w:vAlign w:val="center"/>
          </w:tcPr>
          <w:p w14:paraId="185618A4"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財務</w:t>
            </w:r>
          </w:p>
        </w:tc>
        <w:tc>
          <w:tcPr>
            <w:tcW w:w="4464" w:type="dxa"/>
            <w:shd w:val="clear" w:color="auto" w:fill="F5F7F9"/>
            <w:tcMar>
              <w:top w:w="65" w:type="dxa"/>
              <w:left w:w="90" w:type="dxa"/>
              <w:bottom w:w="65" w:type="dxa"/>
              <w:right w:w="90" w:type="dxa"/>
            </w:tcMar>
            <w:vAlign w:val="center"/>
          </w:tcPr>
          <w:p w14:paraId="39FC0307"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Annualized Benefit  COPQ Reduction</w:t>
            </w:r>
          </w:p>
        </w:tc>
        <w:tc>
          <w:tcPr>
            <w:tcW w:w="4248" w:type="dxa"/>
            <w:shd w:val="clear" w:color="auto" w:fill="F5F7F9"/>
            <w:tcMar>
              <w:top w:w="65" w:type="dxa"/>
              <w:left w:w="90" w:type="dxa"/>
              <w:bottom w:w="65" w:type="dxa"/>
              <w:right w:w="90" w:type="dxa"/>
            </w:tcMar>
            <w:vAlign w:val="center"/>
          </w:tcPr>
          <w:p w14:paraId="140CE6E8" w14:textId="2E8AA6C4"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由</w:t>
            </w:r>
            <w:r w:rsidR="003161C0">
              <w:rPr>
                <w:rFonts w:ascii="微軟正黑體" w:eastAsia="微軟正黑體" w:hAnsi="微軟正黑體" w:hint="eastAsia"/>
                <w:noProof/>
                <w:sz w:val="16"/>
                <w:lang w:eastAsia="zh-TW"/>
              </w:rPr>
              <w:t>公司</w:t>
            </w:r>
            <w:r w:rsidRPr="00335412">
              <w:rPr>
                <w:rFonts w:ascii="微軟正黑體" w:eastAsia="微軟正黑體" w:hAnsi="微軟正黑體" w:hint="eastAsia"/>
                <w:noProof/>
                <w:sz w:val="16"/>
                <w:lang w:eastAsia="zh-TW"/>
              </w:rPr>
              <w:t>財務定義並簽核</w:t>
            </w:r>
          </w:p>
        </w:tc>
      </w:tr>
      <w:tr w:rsidR="009E2661" w:rsidRPr="00335412" w14:paraId="3A3C18E0" w14:textId="77777777">
        <w:trPr>
          <w:jc w:val="center"/>
        </w:trPr>
        <w:tc>
          <w:tcPr>
            <w:tcW w:w="1440" w:type="dxa"/>
            <w:tcMar>
              <w:top w:w="65" w:type="dxa"/>
              <w:left w:w="90" w:type="dxa"/>
              <w:bottom w:w="65" w:type="dxa"/>
              <w:right w:w="90" w:type="dxa"/>
            </w:tcMar>
            <w:vAlign w:val="center"/>
          </w:tcPr>
          <w:p w14:paraId="66B2C19E"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維持</w:t>
            </w:r>
          </w:p>
        </w:tc>
        <w:tc>
          <w:tcPr>
            <w:tcW w:w="4464" w:type="dxa"/>
            <w:tcMar>
              <w:top w:w="65" w:type="dxa"/>
              <w:left w:w="90" w:type="dxa"/>
              <w:bottom w:w="65" w:type="dxa"/>
              <w:right w:w="90" w:type="dxa"/>
            </w:tcMar>
            <w:vAlign w:val="center"/>
          </w:tcPr>
          <w:p w14:paraId="72BAC1AE"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90 天成效  Control Plan 稽核  再發率</w:t>
            </w:r>
          </w:p>
        </w:tc>
        <w:tc>
          <w:tcPr>
            <w:tcW w:w="4248" w:type="dxa"/>
            <w:tcMar>
              <w:top w:w="65" w:type="dxa"/>
              <w:left w:w="90" w:type="dxa"/>
              <w:bottom w:w="65" w:type="dxa"/>
              <w:right w:w="90" w:type="dxa"/>
            </w:tcMar>
            <w:vAlign w:val="center"/>
          </w:tcPr>
          <w:p w14:paraId="01A53703"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結案後持續觀察</w:t>
            </w:r>
          </w:p>
        </w:tc>
      </w:tr>
      <w:tr w:rsidR="009E2661" w:rsidRPr="00335412" w14:paraId="56C0BF8B" w14:textId="77777777">
        <w:trPr>
          <w:jc w:val="center"/>
        </w:trPr>
        <w:tc>
          <w:tcPr>
            <w:tcW w:w="1440" w:type="dxa"/>
            <w:shd w:val="clear" w:color="auto" w:fill="F5F7F9"/>
            <w:tcMar>
              <w:top w:w="65" w:type="dxa"/>
              <w:left w:w="90" w:type="dxa"/>
              <w:bottom w:w="65" w:type="dxa"/>
              <w:right w:w="90" w:type="dxa"/>
            </w:tcMar>
            <w:vAlign w:val="center"/>
          </w:tcPr>
          <w:p w14:paraId="2E93185A"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數位資產</w:t>
            </w:r>
          </w:p>
        </w:tc>
        <w:tc>
          <w:tcPr>
            <w:tcW w:w="4464" w:type="dxa"/>
            <w:shd w:val="clear" w:color="auto" w:fill="F5F7F9"/>
            <w:tcMar>
              <w:top w:w="65" w:type="dxa"/>
              <w:left w:w="90" w:type="dxa"/>
              <w:bottom w:w="65" w:type="dxa"/>
              <w:right w:w="90" w:type="dxa"/>
            </w:tcMar>
            <w:vAlign w:val="center"/>
          </w:tcPr>
          <w:p w14:paraId="5C1A04DE"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網站完成率  練習完成率  Job Aid 重用率</w:t>
            </w:r>
          </w:p>
        </w:tc>
        <w:tc>
          <w:tcPr>
            <w:tcW w:w="4248" w:type="dxa"/>
            <w:shd w:val="clear" w:color="auto" w:fill="F5F7F9"/>
            <w:tcMar>
              <w:top w:w="65" w:type="dxa"/>
              <w:left w:w="90" w:type="dxa"/>
              <w:bottom w:w="65" w:type="dxa"/>
              <w:right w:w="90" w:type="dxa"/>
            </w:tcMar>
            <w:vAlign w:val="center"/>
          </w:tcPr>
          <w:p w14:paraId="6D39A01F" w14:textId="77777777" w:rsidR="009E2661" w:rsidRPr="00335412" w:rsidRDefault="00000000" w:rsidP="00F6352E">
            <w:pPr>
              <w:spacing w:after="0" w:line="240" w:lineRule="auto"/>
              <w:jc w:val="center"/>
              <w:rPr>
                <w:rFonts w:ascii="微軟正黑體" w:eastAsia="微軟正黑體" w:hAnsi="微軟正黑體"/>
                <w:noProof/>
                <w:lang w:eastAsia="zh-TW"/>
              </w:rPr>
            </w:pPr>
            <w:r w:rsidRPr="00335412">
              <w:rPr>
                <w:rFonts w:ascii="微軟正黑體" w:eastAsia="微軟正黑體" w:hAnsi="微軟正黑體" w:hint="eastAsia"/>
                <w:noProof/>
                <w:sz w:val="16"/>
                <w:lang w:eastAsia="zh-TW"/>
              </w:rPr>
              <w:t>只收集符合資安規範的學習資料</w:t>
            </w:r>
          </w:p>
        </w:tc>
      </w:tr>
    </w:tbl>
    <w:p w14:paraId="3C1F947C" w14:textId="606CCE1D" w:rsidR="00647929" w:rsidRDefault="00647929">
      <w:pPr>
        <w:rPr>
          <w:rFonts w:ascii="微軟正黑體" w:eastAsia="微軟正黑體" w:hAnsi="微軟正黑體"/>
          <w:noProof/>
          <w:lang w:eastAsia="zh-TW"/>
        </w:rPr>
      </w:pPr>
    </w:p>
    <w:p w14:paraId="492C132A" w14:textId="77777777" w:rsidR="00647929" w:rsidRDefault="00647929">
      <w:pPr>
        <w:spacing w:after="200" w:line="276" w:lineRule="auto"/>
        <w:rPr>
          <w:rFonts w:ascii="微軟正黑體" w:eastAsia="微軟正黑體" w:hAnsi="微軟正黑體"/>
          <w:noProof/>
          <w:lang w:eastAsia="zh-TW"/>
        </w:rPr>
      </w:pPr>
      <w:r>
        <w:rPr>
          <w:rFonts w:ascii="微軟正黑體" w:eastAsia="微軟正黑體" w:hAnsi="微軟正黑體"/>
          <w:noProof/>
          <w:lang w:eastAsia="zh-TW"/>
        </w:rPr>
        <w:br w:type="page"/>
      </w:r>
    </w:p>
    <w:p w14:paraId="024BBD0D" w14:textId="77777777" w:rsidR="00647929" w:rsidRPr="005E0F0C" w:rsidRDefault="00647929" w:rsidP="00647929">
      <w:pPr>
        <w:rPr>
          <w:rFonts w:ascii="Times New Roman" w:eastAsia="標楷體" w:hAnsi="Times New Roman"/>
          <w:b/>
          <w:bCs/>
          <w:noProof/>
          <w:color w:val="3333FF"/>
          <w:sz w:val="28"/>
          <w:szCs w:val="28"/>
          <w:lang w:eastAsia="zh-TW"/>
        </w:rPr>
      </w:pPr>
      <w:r w:rsidRPr="005E0F0C">
        <w:rPr>
          <w:rFonts w:ascii="Times New Roman" w:eastAsia="標楷體" w:hAnsi="Times New Roman" w:hint="eastAsia"/>
          <w:b/>
          <w:bCs/>
          <w:noProof/>
          <w:color w:val="3333FF"/>
          <w:sz w:val="28"/>
          <w:szCs w:val="28"/>
          <w:lang w:eastAsia="zh-TW"/>
        </w:rPr>
        <w:lastRenderedPageBreak/>
        <w:t>講師簡介</w:t>
      </w:r>
      <w:r w:rsidRPr="005E0F0C">
        <w:rPr>
          <w:rFonts w:ascii="Times New Roman" w:eastAsia="標楷體" w:hAnsi="Times New Roman" w:hint="eastAsia"/>
          <w:b/>
          <w:bCs/>
          <w:noProof/>
          <w:color w:val="3333FF"/>
          <w:sz w:val="28"/>
          <w:szCs w:val="28"/>
          <w:lang w:eastAsia="zh-TW"/>
        </w:rPr>
        <w:t>:</w:t>
      </w:r>
    </w:p>
    <w:p w14:paraId="2EA05B7D" w14:textId="77777777" w:rsidR="00647929" w:rsidRDefault="00647929" w:rsidP="00647929">
      <w:pPr>
        <w:pStyle w:val="af"/>
        <w:snapToGrid w:val="0"/>
        <w:spacing w:after="0" w:line="240" w:lineRule="auto"/>
        <w:jc w:val="center"/>
        <w:rPr>
          <w:rFonts w:ascii="Times New Roman" w:hAnsi="標楷體"/>
          <w:noProof/>
          <w:sz w:val="36"/>
          <w:lang w:eastAsia="zh-TW"/>
        </w:rPr>
      </w:pPr>
      <w:r w:rsidRPr="00D31E08">
        <w:rPr>
          <w:rFonts w:ascii="Times New Roman" w:hAnsi="標楷體" w:hint="eastAsia"/>
          <w:noProof/>
          <w:sz w:val="36"/>
          <w:lang w:eastAsia="zh-TW"/>
        </w:rPr>
        <w:t>王啟岳博士</w:t>
      </w:r>
      <w:r>
        <w:rPr>
          <w:rFonts w:ascii="Times New Roman" w:hAnsi="標楷體" w:hint="eastAsia"/>
          <w:noProof/>
          <w:sz w:val="36"/>
          <w:lang w:eastAsia="zh-TW"/>
        </w:rPr>
        <w:t xml:space="preserve">       </w:t>
      </w:r>
      <w:r w:rsidRPr="009F666B">
        <w:rPr>
          <w:rFonts w:hint="eastAsia"/>
          <w:noProof/>
          <w:sz w:val="24"/>
          <w:lang w:eastAsia="zh-TW"/>
        </w:rPr>
        <w:drawing>
          <wp:inline distT="0" distB="0" distL="0" distR="0" wp14:anchorId="5CF8C8A2" wp14:editId="4F35D1AE">
            <wp:extent cx="2447925" cy="1571625"/>
            <wp:effectExtent l="0" t="0" r="9525" b="9525"/>
            <wp:docPr id="4" name="圖片 4" descr="一張含有 文字, 個人, 室內, 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一張含有 文字, 個人, 室內, 牆 的圖片&#10;&#10;自動產生的描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571625"/>
                    </a:xfrm>
                    <a:prstGeom prst="rect">
                      <a:avLst/>
                    </a:prstGeom>
                    <a:noFill/>
                    <a:ln>
                      <a:noFill/>
                    </a:ln>
                  </pic:spPr>
                </pic:pic>
              </a:graphicData>
            </a:graphic>
          </wp:inline>
        </w:drawing>
      </w:r>
    </w:p>
    <w:p w14:paraId="58E293FE" w14:textId="77777777" w:rsidR="00647929" w:rsidRPr="00597090" w:rsidRDefault="00647929" w:rsidP="00647929">
      <w:pPr>
        <w:pStyle w:val="af"/>
        <w:snapToGrid w:val="0"/>
        <w:spacing w:after="0" w:line="240" w:lineRule="auto"/>
        <w:jc w:val="center"/>
        <w:rPr>
          <w:rFonts w:ascii="Times New Roman"/>
          <w:noProof/>
          <w:lang w:eastAsia="zh-TW"/>
        </w:rPr>
      </w:pPr>
    </w:p>
    <w:p w14:paraId="07544FFE" w14:textId="77777777" w:rsidR="00647929" w:rsidRPr="00597090" w:rsidRDefault="00647929" w:rsidP="00647929">
      <w:pPr>
        <w:pStyle w:val="af"/>
        <w:widowControl w:val="0"/>
        <w:numPr>
          <w:ilvl w:val="0"/>
          <w:numId w:val="10"/>
        </w:numPr>
        <w:snapToGrid w:val="0"/>
        <w:spacing w:after="0" w:line="240" w:lineRule="auto"/>
        <w:jc w:val="both"/>
        <w:rPr>
          <w:rFonts w:ascii="Times New Roman"/>
          <w:noProof/>
          <w:lang w:eastAsia="zh-TW"/>
        </w:rPr>
      </w:pPr>
      <w:r w:rsidRPr="00597090">
        <w:rPr>
          <w:rFonts w:ascii="Times New Roman" w:hint="eastAsia"/>
          <w:noProof/>
          <w:lang w:eastAsia="zh-TW"/>
        </w:rPr>
        <w:t xml:space="preserve">National Tsing Hua University, Taiwan </w:t>
      </w:r>
      <w:r w:rsidRPr="00597090">
        <w:rPr>
          <w:rFonts w:ascii="Times New Roman" w:hAnsi="標楷體" w:hint="eastAsia"/>
          <w:noProof/>
          <w:lang w:eastAsia="zh-TW"/>
        </w:rPr>
        <w:t>清華大學學士</w:t>
      </w:r>
    </w:p>
    <w:p w14:paraId="488D7926" w14:textId="77777777" w:rsidR="00647929" w:rsidRPr="00597090" w:rsidRDefault="00647929" w:rsidP="00647929">
      <w:pPr>
        <w:pStyle w:val="af"/>
        <w:widowControl w:val="0"/>
        <w:numPr>
          <w:ilvl w:val="0"/>
          <w:numId w:val="10"/>
        </w:numPr>
        <w:snapToGrid w:val="0"/>
        <w:spacing w:after="0" w:line="240" w:lineRule="auto"/>
        <w:jc w:val="both"/>
        <w:rPr>
          <w:rFonts w:ascii="Times New Roman"/>
          <w:noProof/>
          <w:lang w:eastAsia="zh-TW"/>
        </w:rPr>
      </w:pPr>
      <w:r w:rsidRPr="00597090">
        <w:rPr>
          <w:rFonts w:ascii="Times New Roman" w:hint="eastAsia"/>
          <w:noProof/>
          <w:lang w:eastAsia="zh-TW"/>
        </w:rPr>
        <w:t xml:space="preserve">The University of Michigan, Ann Arbor, U.S.A., M.S., Ph.D. </w:t>
      </w:r>
      <w:r w:rsidRPr="00597090">
        <w:rPr>
          <w:rFonts w:ascii="Times New Roman" w:hAnsi="標楷體" w:hint="eastAsia"/>
          <w:noProof/>
          <w:lang w:eastAsia="zh-TW"/>
        </w:rPr>
        <w:t>美國密西根大學碩士</w:t>
      </w:r>
      <w:r w:rsidRPr="00597090">
        <w:rPr>
          <w:rFonts w:ascii="Times New Roman" w:hint="eastAsia"/>
          <w:noProof/>
          <w:lang w:eastAsia="zh-TW"/>
        </w:rPr>
        <w:t>.</w:t>
      </w:r>
      <w:r w:rsidRPr="00597090">
        <w:rPr>
          <w:rFonts w:ascii="Times New Roman" w:hAnsi="標楷體" w:hint="eastAsia"/>
          <w:noProof/>
          <w:lang w:eastAsia="zh-TW"/>
        </w:rPr>
        <w:t>博士</w:t>
      </w:r>
    </w:p>
    <w:p w14:paraId="766D7148" w14:textId="77777777" w:rsidR="00647929" w:rsidRPr="00597090" w:rsidRDefault="00647929" w:rsidP="00647929">
      <w:pPr>
        <w:pStyle w:val="af"/>
        <w:widowControl w:val="0"/>
        <w:numPr>
          <w:ilvl w:val="0"/>
          <w:numId w:val="10"/>
        </w:numPr>
        <w:snapToGrid w:val="0"/>
        <w:spacing w:after="0" w:line="240" w:lineRule="auto"/>
        <w:jc w:val="both"/>
        <w:rPr>
          <w:rFonts w:ascii="Times New Roman"/>
          <w:noProof/>
          <w:lang w:eastAsia="zh-TW"/>
        </w:rPr>
      </w:pPr>
      <w:r w:rsidRPr="00597090">
        <w:rPr>
          <w:rFonts w:ascii="Times New Roman" w:hint="eastAsia"/>
          <w:noProof/>
          <w:lang w:eastAsia="zh-TW"/>
        </w:rPr>
        <w:t xml:space="preserve">Research/Teaching Assistant, U. of M.; Post-Doctor, UMTRI, USA </w:t>
      </w:r>
      <w:r w:rsidRPr="00597090">
        <w:rPr>
          <w:rFonts w:ascii="Times New Roman" w:hAnsi="標楷體" w:hint="eastAsia"/>
          <w:noProof/>
          <w:lang w:eastAsia="zh-TW"/>
        </w:rPr>
        <w:t>密西根大學博士後研究</w:t>
      </w:r>
    </w:p>
    <w:p w14:paraId="5F9FC620" w14:textId="77777777" w:rsidR="00647929" w:rsidRPr="00597090" w:rsidRDefault="00647929" w:rsidP="00647929">
      <w:pPr>
        <w:pStyle w:val="af"/>
        <w:widowControl w:val="0"/>
        <w:numPr>
          <w:ilvl w:val="0"/>
          <w:numId w:val="10"/>
        </w:numPr>
        <w:snapToGrid w:val="0"/>
        <w:spacing w:after="0" w:line="240" w:lineRule="auto"/>
        <w:jc w:val="both"/>
        <w:rPr>
          <w:rFonts w:ascii="Times New Roman"/>
          <w:noProof/>
          <w:lang w:eastAsia="zh-TW"/>
        </w:rPr>
      </w:pPr>
      <w:r w:rsidRPr="00597090">
        <w:rPr>
          <w:rFonts w:ascii="Times New Roman" w:hint="eastAsia"/>
          <w:noProof/>
          <w:lang w:eastAsia="zh-TW"/>
        </w:rPr>
        <w:t xml:space="preserve">Quality Manager, Philips, Taiwan </w:t>
      </w:r>
      <w:r w:rsidRPr="00597090">
        <w:rPr>
          <w:rFonts w:ascii="Times New Roman" w:hAnsi="標楷體" w:hint="eastAsia"/>
          <w:noProof/>
          <w:lang w:eastAsia="zh-TW"/>
        </w:rPr>
        <w:t>飛利浦電子品管經理</w:t>
      </w:r>
      <w:r w:rsidRPr="00597090">
        <w:rPr>
          <w:rFonts w:ascii="Times New Roman" w:hint="eastAsia"/>
          <w:noProof/>
          <w:lang w:eastAsia="zh-TW"/>
        </w:rPr>
        <w:t xml:space="preserve">Problem Solving &amp; Decision Making Leader Development Institute, Princeton, New Jersey, USA  </w:t>
      </w:r>
      <w:r w:rsidRPr="00597090">
        <w:rPr>
          <w:rFonts w:ascii="Times New Roman" w:hAnsi="標楷體" w:hint="eastAsia"/>
          <w:noProof/>
          <w:lang w:eastAsia="zh-TW"/>
        </w:rPr>
        <w:t>美國普林斯頓問題分析與決策發展中心研究</w:t>
      </w:r>
    </w:p>
    <w:p w14:paraId="0F8093EB" w14:textId="77777777" w:rsidR="00647929" w:rsidRPr="00597090" w:rsidRDefault="00647929" w:rsidP="00647929">
      <w:pPr>
        <w:pStyle w:val="af"/>
        <w:widowControl w:val="0"/>
        <w:numPr>
          <w:ilvl w:val="0"/>
          <w:numId w:val="10"/>
        </w:numPr>
        <w:snapToGrid w:val="0"/>
        <w:spacing w:after="0" w:line="240" w:lineRule="auto"/>
        <w:jc w:val="both"/>
        <w:rPr>
          <w:rFonts w:ascii="Times New Roman"/>
          <w:noProof/>
          <w:lang w:eastAsia="zh-TW"/>
        </w:rPr>
      </w:pPr>
      <w:r w:rsidRPr="00597090">
        <w:rPr>
          <w:rFonts w:ascii="Times New Roman" w:hint="eastAsia"/>
          <w:noProof/>
          <w:lang w:eastAsia="zh-TW"/>
        </w:rPr>
        <w:t xml:space="preserve">Manufacturing Manager, Philips , Taiwan </w:t>
      </w:r>
      <w:r w:rsidRPr="00597090">
        <w:rPr>
          <w:rFonts w:ascii="Times New Roman" w:hAnsi="標楷體" w:hint="eastAsia"/>
          <w:noProof/>
          <w:lang w:eastAsia="zh-TW"/>
        </w:rPr>
        <w:t>飛利浦電子製造經理</w:t>
      </w:r>
    </w:p>
    <w:p w14:paraId="52B74D20" w14:textId="77777777" w:rsidR="00647929" w:rsidRPr="00597090" w:rsidRDefault="00647929" w:rsidP="00647929">
      <w:pPr>
        <w:pStyle w:val="af"/>
        <w:widowControl w:val="0"/>
        <w:numPr>
          <w:ilvl w:val="0"/>
          <w:numId w:val="10"/>
        </w:numPr>
        <w:snapToGrid w:val="0"/>
        <w:spacing w:after="0" w:line="240" w:lineRule="auto"/>
        <w:jc w:val="both"/>
        <w:rPr>
          <w:rFonts w:ascii="Times New Roman"/>
          <w:noProof/>
          <w:lang w:eastAsia="zh-TW"/>
        </w:rPr>
      </w:pPr>
      <w:r w:rsidRPr="00597090">
        <w:rPr>
          <w:rFonts w:ascii="Times New Roman" w:hint="eastAsia"/>
          <w:noProof/>
          <w:lang w:eastAsia="zh-TW"/>
        </w:rPr>
        <w:t xml:space="preserve">R&amp;D Manager, Philips, Taiwan </w:t>
      </w:r>
      <w:r w:rsidRPr="00597090">
        <w:rPr>
          <w:rFonts w:ascii="Times New Roman" w:hAnsi="標楷體" w:hint="eastAsia"/>
          <w:noProof/>
          <w:lang w:eastAsia="zh-TW"/>
        </w:rPr>
        <w:t>飛利浦電子研發經理</w:t>
      </w:r>
    </w:p>
    <w:p w14:paraId="5D16ABA6" w14:textId="77777777" w:rsidR="00647929" w:rsidRPr="004F18DF" w:rsidRDefault="00647929" w:rsidP="00647929">
      <w:pPr>
        <w:pStyle w:val="af"/>
        <w:widowControl w:val="0"/>
        <w:numPr>
          <w:ilvl w:val="0"/>
          <w:numId w:val="10"/>
        </w:numPr>
        <w:snapToGrid w:val="0"/>
        <w:spacing w:after="0" w:line="240" w:lineRule="auto"/>
        <w:jc w:val="both"/>
        <w:rPr>
          <w:rFonts w:ascii="Times New Roman"/>
          <w:noProof/>
          <w:lang w:eastAsia="zh-TW"/>
        </w:rPr>
      </w:pPr>
      <w:r w:rsidRPr="00597090">
        <w:rPr>
          <w:rFonts w:ascii="Times New Roman" w:hint="eastAsia"/>
          <w:noProof/>
          <w:lang w:eastAsia="zh-TW"/>
        </w:rPr>
        <w:t xml:space="preserve">Business Unit Head </w:t>
      </w:r>
      <w:r w:rsidRPr="00597090">
        <w:rPr>
          <w:rFonts w:ascii="Times New Roman" w:hAnsi="標楷體" w:hint="eastAsia"/>
          <w:noProof/>
          <w:lang w:eastAsia="zh-TW"/>
        </w:rPr>
        <w:t>產品事業部總監</w:t>
      </w:r>
    </w:p>
    <w:p w14:paraId="49C3F624" w14:textId="77777777" w:rsidR="00647929" w:rsidRPr="004F18DF" w:rsidRDefault="00647929" w:rsidP="00647929">
      <w:pPr>
        <w:pStyle w:val="af"/>
        <w:widowControl w:val="0"/>
        <w:numPr>
          <w:ilvl w:val="0"/>
          <w:numId w:val="10"/>
        </w:numPr>
        <w:snapToGrid w:val="0"/>
        <w:spacing w:line="0" w:lineRule="atLeast"/>
        <w:jc w:val="both"/>
        <w:rPr>
          <w:rFonts w:ascii="Times New Roman"/>
          <w:noProof/>
          <w:lang w:eastAsia="zh-TW"/>
        </w:rPr>
      </w:pPr>
      <w:r w:rsidRPr="004F18DF">
        <w:rPr>
          <w:rFonts w:ascii="Times New Roman" w:hint="eastAsia"/>
          <w:i/>
          <w:iCs/>
          <w:noProof/>
          <w:lang w:eastAsia="zh-TW"/>
        </w:rPr>
        <w:t xml:space="preserve">Massachusetts Institute of Technology: Professional Education Data Science, </w:t>
      </w:r>
      <w:r w:rsidRPr="004F18DF">
        <w:rPr>
          <w:rFonts w:ascii="Times New Roman" w:hint="eastAsia"/>
          <w:noProof/>
          <w:lang w:eastAsia="zh-TW"/>
        </w:rPr>
        <w:t>麻省理工學院數據分析研究班</w:t>
      </w:r>
    </w:p>
    <w:p w14:paraId="7DC6A010" w14:textId="77777777" w:rsidR="00647929" w:rsidRPr="00597090" w:rsidRDefault="00647929" w:rsidP="00647929">
      <w:pPr>
        <w:pStyle w:val="af"/>
        <w:snapToGrid w:val="0"/>
        <w:spacing w:after="0" w:line="240" w:lineRule="auto"/>
        <w:ind w:left="480"/>
        <w:rPr>
          <w:rFonts w:ascii="Times New Roman" w:hAnsi="標楷體"/>
          <w:noProof/>
          <w:sz w:val="24"/>
          <w:lang w:eastAsia="zh-TW"/>
        </w:rPr>
      </w:pPr>
      <w:r w:rsidRPr="00597090">
        <w:rPr>
          <w:rFonts w:ascii="Times New Roman" w:hAnsi="標楷體" w:hint="eastAsia"/>
          <w:noProof/>
          <w:sz w:val="24"/>
          <w:lang w:eastAsia="zh-TW"/>
        </w:rPr>
        <w:t>專長：問題分析與決策邏輯、統計品管與問題解決、高績效團隊、系統創意思考、六標準差</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豐田生產</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精實管理</w:t>
      </w:r>
      <w:r w:rsidRPr="00597090">
        <w:rPr>
          <w:rFonts w:ascii="Times New Roman" w:hAnsi="標楷體" w:hint="eastAsia"/>
          <w:noProof/>
          <w:sz w:val="24"/>
          <w:lang w:eastAsia="zh-TW"/>
        </w:rPr>
        <w:t xml:space="preserve">, </w:t>
      </w:r>
      <w:r>
        <w:rPr>
          <w:rFonts w:ascii="Times New Roman" w:hAnsi="標楷體" w:hint="eastAsia"/>
          <w:noProof/>
          <w:sz w:val="24"/>
          <w:lang w:eastAsia="zh-TW"/>
        </w:rPr>
        <w:t>IATF</w:t>
      </w:r>
      <w:r w:rsidRPr="00597090">
        <w:rPr>
          <w:rFonts w:ascii="Times New Roman" w:hAnsi="標楷體" w:hint="eastAsia"/>
          <w:noProof/>
          <w:sz w:val="24"/>
          <w:lang w:eastAsia="zh-TW"/>
        </w:rPr>
        <w:t xml:space="preserve">16949, </w:t>
      </w:r>
      <w:r w:rsidRPr="00597090">
        <w:rPr>
          <w:rFonts w:ascii="Times New Roman" w:hAnsi="標楷體" w:hint="eastAsia"/>
          <w:noProof/>
          <w:sz w:val="24"/>
          <w:lang w:eastAsia="zh-TW"/>
        </w:rPr>
        <w:t>數字管理與精實財會</w:t>
      </w:r>
      <w:r w:rsidRPr="00597090">
        <w:rPr>
          <w:rFonts w:ascii="Times New Roman" w:hAnsi="標楷體" w:hint="eastAsia"/>
          <w:noProof/>
          <w:sz w:val="24"/>
          <w:lang w:eastAsia="zh-TW"/>
        </w:rPr>
        <w:t xml:space="preserve"> Lean Accounting</w:t>
      </w:r>
      <w:r w:rsidRPr="00597090">
        <w:rPr>
          <w:rFonts w:ascii="Times New Roman" w:hAnsi="標楷體" w:hint="eastAsia"/>
          <w:noProof/>
          <w:sz w:val="24"/>
          <w:lang w:eastAsia="zh-TW"/>
        </w:rPr>
        <w:t>等</w:t>
      </w:r>
    </w:p>
    <w:p w14:paraId="47F76F9C" w14:textId="77777777" w:rsidR="00647929" w:rsidRPr="00597090" w:rsidRDefault="00647929" w:rsidP="00647929">
      <w:pPr>
        <w:pStyle w:val="af"/>
        <w:snapToGrid w:val="0"/>
        <w:spacing w:after="0" w:line="240" w:lineRule="auto"/>
        <w:ind w:left="480"/>
        <w:rPr>
          <w:rFonts w:ascii="Times New Roman" w:hAnsi="標楷體"/>
          <w:noProof/>
          <w:sz w:val="24"/>
          <w:lang w:eastAsia="zh-TW"/>
        </w:rPr>
      </w:pPr>
      <w:r w:rsidRPr="00597090">
        <w:rPr>
          <w:rFonts w:ascii="Times New Roman" w:hAnsi="標楷體" w:hint="eastAsia"/>
          <w:noProof/>
          <w:sz w:val="24"/>
          <w:lang w:eastAsia="zh-TW"/>
        </w:rPr>
        <w:t>王啟岳博士有</w:t>
      </w:r>
      <w:r w:rsidRPr="00597090">
        <w:rPr>
          <w:rFonts w:ascii="Times New Roman" w:hAnsi="標楷體" w:hint="eastAsia"/>
          <w:noProof/>
          <w:sz w:val="24"/>
          <w:lang w:eastAsia="zh-TW"/>
        </w:rPr>
        <w:t>16</w:t>
      </w:r>
      <w:r w:rsidRPr="00597090">
        <w:rPr>
          <w:rFonts w:ascii="Times New Roman" w:hAnsi="標楷體" w:hint="eastAsia"/>
          <w:noProof/>
          <w:sz w:val="24"/>
          <w:lang w:eastAsia="zh-TW"/>
        </w:rPr>
        <w:t>年的授課培訓經驗以及</w:t>
      </w:r>
      <w:r w:rsidRPr="00597090">
        <w:rPr>
          <w:rFonts w:ascii="Times New Roman" w:hAnsi="標楷體" w:hint="eastAsia"/>
          <w:noProof/>
          <w:sz w:val="24"/>
          <w:lang w:eastAsia="zh-TW"/>
        </w:rPr>
        <w:t>20</w:t>
      </w:r>
      <w:r w:rsidRPr="00597090">
        <w:rPr>
          <w:rFonts w:ascii="Times New Roman" w:hAnsi="標楷體" w:hint="eastAsia"/>
          <w:noProof/>
          <w:sz w:val="24"/>
          <w:lang w:eastAsia="zh-TW"/>
        </w:rPr>
        <w:t>年的實務與學術結合經驗，實務擔任過電子業產品事業總監</w:t>
      </w:r>
      <w:r w:rsidRPr="00597090">
        <w:rPr>
          <w:rFonts w:ascii="Times New Roman" w:hAnsi="標楷體" w:hint="eastAsia"/>
          <w:noProof/>
          <w:sz w:val="24"/>
          <w:lang w:eastAsia="zh-TW"/>
        </w:rPr>
        <w:t xml:space="preserve"> Business Unit Head, </w:t>
      </w:r>
      <w:r w:rsidRPr="00597090">
        <w:rPr>
          <w:rFonts w:ascii="Times New Roman" w:hAnsi="標楷體" w:hint="eastAsia"/>
          <w:noProof/>
          <w:sz w:val="24"/>
          <w:lang w:eastAsia="zh-TW"/>
        </w:rPr>
        <w:t>建立市場銷售</w:t>
      </w:r>
      <w:r w:rsidRPr="00597090">
        <w:rPr>
          <w:rFonts w:ascii="Times New Roman" w:hAnsi="標楷體" w:hint="eastAsia"/>
          <w:noProof/>
          <w:sz w:val="24"/>
          <w:lang w:eastAsia="zh-TW"/>
        </w:rPr>
        <w:t>,</w:t>
      </w:r>
      <w:r w:rsidRPr="00597090">
        <w:rPr>
          <w:rFonts w:ascii="Times New Roman" w:hAnsi="標楷體" w:hint="eastAsia"/>
          <w:noProof/>
          <w:sz w:val="24"/>
          <w:lang w:eastAsia="zh-TW"/>
        </w:rPr>
        <w:t>研發與生產完備團隊於</w:t>
      </w:r>
      <w:r w:rsidRPr="00597090">
        <w:rPr>
          <w:rFonts w:ascii="Times New Roman" w:hAnsi="標楷體" w:hint="eastAsia"/>
          <w:noProof/>
          <w:sz w:val="24"/>
          <w:lang w:eastAsia="zh-TW"/>
        </w:rPr>
        <w:t>7</w:t>
      </w:r>
      <w:r w:rsidRPr="00597090">
        <w:rPr>
          <w:rFonts w:ascii="Times New Roman" w:hAnsi="標楷體" w:hint="eastAsia"/>
          <w:noProof/>
          <w:sz w:val="24"/>
          <w:lang w:eastAsia="zh-TW"/>
        </w:rPr>
        <w:t>年內從無至年營收入上億元之獨立</w:t>
      </w:r>
      <w:r w:rsidRPr="00597090">
        <w:rPr>
          <w:rFonts w:ascii="Times New Roman" w:hAnsi="標楷體" w:hint="eastAsia"/>
          <w:noProof/>
          <w:sz w:val="24"/>
          <w:lang w:eastAsia="zh-TW"/>
        </w:rPr>
        <w:t xml:space="preserve"> BU </w:t>
      </w:r>
      <w:r w:rsidRPr="00597090">
        <w:rPr>
          <w:rFonts w:ascii="Times New Roman" w:hAnsi="標楷體" w:hint="eastAsia"/>
          <w:noProof/>
          <w:sz w:val="24"/>
          <w:lang w:eastAsia="zh-TW"/>
        </w:rPr>
        <w:t>擔任飛利浦股份有限公司經理任職期間曾派至國外接受講師與專業領域訓練，擁有特殊專利發明</w:t>
      </w:r>
      <w:r w:rsidRPr="00597090">
        <w:rPr>
          <w:rFonts w:ascii="Times New Roman" w:hAnsi="標楷體" w:hint="eastAsia"/>
          <w:noProof/>
          <w:sz w:val="24"/>
          <w:lang w:eastAsia="zh-TW"/>
        </w:rPr>
        <w:t xml:space="preserve"> 30 </w:t>
      </w:r>
      <w:r w:rsidRPr="00597090">
        <w:rPr>
          <w:rFonts w:ascii="Times New Roman" w:hAnsi="標楷體" w:hint="eastAsia"/>
          <w:noProof/>
          <w:sz w:val="24"/>
          <w:lang w:eastAsia="zh-TW"/>
        </w:rPr>
        <w:t>餘項</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曾為不同行業提供咨詢服務與授課，包括：電信、鋼鐵、電子、汽車、化工、銀行、食品、物流等行業具有豐富的專業知識及教學經驗</w:t>
      </w:r>
    </w:p>
    <w:p w14:paraId="7A819FCA" w14:textId="77777777" w:rsidR="00647929" w:rsidRPr="001319C4" w:rsidRDefault="00647929" w:rsidP="00647929">
      <w:pPr>
        <w:pStyle w:val="af"/>
        <w:snapToGrid w:val="0"/>
        <w:spacing w:after="0" w:line="240" w:lineRule="auto"/>
        <w:ind w:left="480"/>
        <w:rPr>
          <w:rFonts w:ascii="Times New Roman" w:hAnsi="標楷體"/>
          <w:noProof/>
          <w:sz w:val="24"/>
          <w:lang w:eastAsia="zh-TW"/>
        </w:rPr>
      </w:pPr>
      <w:r w:rsidRPr="00597090">
        <w:rPr>
          <w:rFonts w:ascii="Times New Roman" w:hAnsi="標楷體" w:hint="eastAsia"/>
          <w:noProof/>
          <w:sz w:val="24"/>
          <w:lang w:eastAsia="zh-TW"/>
        </w:rPr>
        <w:t>已輔導授課之公司：中國鋼鐵</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中鋼鋁業</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中龍鋼鐵</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中碳</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東台精機</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統一企業</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台灣大哥大</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飛利浦</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長興化工</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中美和化工</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三芳化工</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華泰電子</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楠電</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明安國際</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建準電機</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東聯化學</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題維西</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盛餘</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英業達</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上海商銀</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福特</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台積電</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旗勝</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旺宏</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台虹</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大聯大</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正隆</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華邦</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日月光</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矽品</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台橡</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新光</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佳士達</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明碁材料</w:t>
      </w:r>
      <w:r w:rsidRPr="00597090">
        <w:rPr>
          <w:rFonts w:ascii="Times New Roman" w:hAnsi="標楷體" w:hint="eastAsia"/>
          <w:noProof/>
          <w:sz w:val="24"/>
          <w:lang w:eastAsia="zh-TW"/>
        </w:rPr>
        <w:t xml:space="preserve">, </w:t>
      </w:r>
      <w:r w:rsidRPr="00597090">
        <w:rPr>
          <w:rFonts w:ascii="Times New Roman" w:hAnsi="標楷體" w:hint="eastAsia"/>
          <w:noProof/>
          <w:sz w:val="24"/>
          <w:lang w:eastAsia="zh-TW"/>
        </w:rPr>
        <w:t>全漢等</w:t>
      </w:r>
      <w:r w:rsidRPr="00597090">
        <w:rPr>
          <w:rFonts w:ascii="Times New Roman" w:hAnsi="標楷體" w:hint="eastAsia"/>
          <w:noProof/>
          <w:sz w:val="24"/>
          <w:lang w:eastAsia="zh-TW"/>
        </w:rPr>
        <w:t>.</w:t>
      </w:r>
    </w:p>
    <w:p w14:paraId="59DC0CB4" w14:textId="77777777" w:rsidR="00647929" w:rsidRPr="002A59F1" w:rsidRDefault="00647929" w:rsidP="00647929">
      <w:pPr>
        <w:rPr>
          <w:noProof/>
          <w:lang w:eastAsia="zh-TW"/>
        </w:rPr>
      </w:pPr>
    </w:p>
    <w:p w14:paraId="69E04D0D" w14:textId="77777777" w:rsidR="00647929" w:rsidRDefault="00647929" w:rsidP="00647929">
      <w:pPr>
        <w:spacing w:before="240" w:after="100" w:line="259" w:lineRule="auto"/>
        <w:rPr>
          <w:noProof/>
          <w:lang w:eastAsia="zh-TW"/>
        </w:rPr>
      </w:pPr>
    </w:p>
    <w:p w14:paraId="5EAE512B" w14:textId="77777777" w:rsidR="00267980" w:rsidRDefault="00267980">
      <w:pPr>
        <w:rPr>
          <w:rFonts w:ascii="微軟正黑體" w:eastAsia="微軟正黑體" w:hAnsi="微軟正黑體"/>
          <w:noProof/>
          <w:lang w:eastAsia="zh-TW"/>
        </w:rPr>
      </w:pPr>
    </w:p>
    <w:sectPr w:rsidR="00267980" w:rsidSect="00034616">
      <w:footerReference w:type="even" r:id="rId10"/>
      <w:footerReference w:type="default" r:id="rId11"/>
      <w:pgSz w:w="12240" w:h="15840"/>
      <w:pgMar w:top="835" w:right="893" w:bottom="835"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912BFB" w14:textId="77777777" w:rsidR="00265669" w:rsidRDefault="00265669">
      <w:pPr>
        <w:spacing w:after="0" w:line="240" w:lineRule="auto"/>
      </w:pPr>
      <w:r>
        <w:separator/>
      </w:r>
    </w:p>
  </w:endnote>
  <w:endnote w:type="continuationSeparator" w:id="0">
    <w:p w14:paraId="6E26EDA9" w14:textId="77777777" w:rsidR="00265669" w:rsidRDefault="0026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0"/>
    <w:family w:val="decorative"/>
    <w:pitch w:val="variable"/>
    <w:sig w:usb0="00000003" w:usb1="00000000" w:usb2="00000000" w:usb3="00000000" w:csb0="80000001" w:csb1="00000000"/>
    <w:embedRegular r:id="rId1" w:fontKey="{C5050DDE-2B03-3248-AA64-16A57E152242}"/>
  </w:font>
  <w:font w:name="Times New Roman">
    <w:panose1 w:val="02020603050405020304"/>
    <w:charset w:val="00"/>
    <w:family w:val="roman"/>
    <w:pitch w:val="variable"/>
    <w:sig w:usb0="E0002EFF" w:usb1="C000785B" w:usb2="00000009" w:usb3="00000000" w:csb0="000001FF" w:csb1="00000000"/>
    <w:embedRegular r:id="rId2" w:fontKey="{F90E5991-0591-8947-8AEA-1DEB37DDCAB2}"/>
    <w:embedBold r:id="rId3" w:fontKey="{D61EC496-046A-7D49-BC74-A21D782B8FB4}"/>
    <w:embedItalic r:id="rId4" w:fontKey="{3E19EF66-18C2-DF4C-A83E-48D256292355}"/>
    <w:embedBoldItalic r:id="rId5" w:fontKey="{876305BC-36A6-D04B-8215-64D710B5A823}"/>
  </w:font>
  <w:font w:name="Cambria">
    <w:panose1 w:val="02040503050406030204"/>
    <w:charset w:val="00"/>
    <w:family w:val="roman"/>
    <w:pitch w:val="variable"/>
    <w:sig w:usb0="E00006FF" w:usb1="400004FF" w:usb2="00000000" w:usb3="00000000" w:csb0="0000019F" w:csb1="00000000"/>
    <w:embedRegular r:id="rId6" w:fontKey="{72C1BA4C-5A98-414D-B31E-BCB07B6F4D63}"/>
    <w:embedBold r:id="rId7" w:fontKey="{43823EE1-2F57-B84F-959E-B5E133EC423D}"/>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embedRegular r:id="rId8" w:subsetted="1" w:fontKey="{403866A0-A3DB-314F-96D3-6C3C8FE0F997}"/>
  </w:font>
  <w:font w:name="Calibri">
    <w:panose1 w:val="020F0502020204030204"/>
    <w:charset w:val="00"/>
    <w:family w:val="swiss"/>
    <w:pitch w:val="variable"/>
    <w:sig w:usb0="E0002AFF" w:usb1="C000247B" w:usb2="00000009" w:usb3="00000000" w:csb0="000001FF" w:csb1="00000000"/>
    <w:embedRegular r:id="rId9" w:fontKey="{75403D37-B8B7-6746-AB68-3DB23ABC5CA0}"/>
    <w:embedBold r:id="rId10" w:fontKey="{901C2734-84FC-5B46-9310-8E7C33AA613D}"/>
    <w:embedItalic r:id="rId11" w:fontKey="{8939BD4C-5604-CA42-AC7C-BE7936F271DC}"/>
    <w:embedBoldItalic r:id="rId12" w:fontKey="{12284C82-9CDE-8743-A6E8-B618F3FE7F5C}"/>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embedRegular r:id="rId13" w:fontKey="{82AABD59-1FA6-6C40-BF70-7B8EBEB791B5}"/>
  </w:font>
  <w:font w:name="微軟正黑體">
    <w:panose1 w:val="020B0604030504040204"/>
    <w:charset w:val="88"/>
    <w:family w:val="swiss"/>
    <w:pitch w:val="variable"/>
    <w:sig w:usb0="000002A7" w:usb1="28CF4400" w:usb2="00000016" w:usb3="00000000" w:csb0="00100009" w:csb1="00000000"/>
    <w:embedRegular r:id="rId14" w:subsetted="1" w:fontKey="{0BE2C876-9DE2-F545-A01F-8129041F5A29}"/>
    <w:embedBold r:id="rId15" w:subsetted="1" w:fontKey="{6E71D9D8-1C50-DF47-ADD4-5B3371D2BF84}"/>
  </w:font>
  <w:font w:name="標楷體">
    <w:altName w:val="微軟正黑體"/>
    <w:panose1 w:val="02010601000101010101"/>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fa"/>
      </w:rPr>
      <w:id w:val="-902985921"/>
      <w:docPartObj>
        <w:docPartGallery w:val="Page Numbers (Bottom of Page)"/>
        <w:docPartUnique/>
      </w:docPartObj>
    </w:sdtPr>
    <w:sdtContent>
      <w:p w14:paraId="23A66627" w14:textId="26AB303F" w:rsidR="00F20472" w:rsidRDefault="00F20472" w:rsidP="00991892">
        <w:pPr>
          <w:pStyle w:val="a7"/>
          <w:framePr w:wrap="none" w:vAnchor="text" w:hAnchor="margin" w:xAlign="center" w:y="1"/>
          <w:rPr>
            <w:rStyle w:val="affa"/>
          </w:rPr>
        </w:pPr>
        <w:r>
          <w:rPr>
            <w:rStyle w:val="affa"/>
          </w:rPr>
          <w:fldChar w:fldCharType="begin"/>
        </w:r>
        <w:r>
          <w:rPr>
            <w:rStyle w:val="affa"/>
          </w:rPr>
          <w:instrText xml:space="preserve"> PAGE </w:instrText>
        </w:r>
        <w:r>
          <w:rPr>
            <w:rStyle w:val="affa"/>
          </w:rPr>
          <w:fldChar w:fldCharType="separate"/>
        </w:r>
        <w:r>
          <w:rPr>
            <w:rStyle w:val="affa"/>
          </w:rPr>
          <w:fldChar w:fldCharType="end"/>
        </w:r>
      </w:p>
    </w:sdtContent>
  </w:sdt>
  <w:p w14:paraId="12041ED1" w14:textId="77777777" w:rsidR="00F20472" w:rsidRDefault="00F2047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fa"/>
      </w:rPr>
      <w:id w:val="-826126512"/>
      <w:docPartObj>
        <w:docPartGallery w:val="Page Numbers (Bottom of Page)"/>
        <w:docPartUnique/>
      </w:docPartObj>
    </w:sdtPr>
    <w:sdtContent>
      <w:p w14:paraId="07161551" w14:textId="0A9A2BC3" w:rsidR="00F20472" w:rsidRDefault="00F20472" w:rsidP="00991892">
        <w:pPr>
          <w:pStyle w:val="a7"/>
          <w:framePr w:wrap="none" w:vAnchor="text" w:hAnchor="margin" w:xAlign="center" w:y="1"/>
          <w:rPr>
            <w:rStyle w:val="affa"/>
          </w:rPr>
        </w:pPr>
        <w:r>
          <w:rPr>
            <w:rStyle w:val="affa"/>
          </w:rPr>
          <w:fldChar w:fldCharType="begin"/>
        </w:r>
        <w:r>
          <w:rPr>
            <w:rStyle w:val="affa"/>
          </w:rPr>
          <w:instrText xml:space="preserve"> PAGE </w:instrText>
        </w:r>
        <w:r>
          <w:rPr>
            <w:rStyle w:val="affa"/>
          </w:rPr>
          <w:fldChar w:fldCharType="separate"/>
        </w:r>
        <w:r>
          <w:rPr>
            <w:rStyle w:val="affa"/>
            <w:noProof/>
          </w:rPr>
          <w:t>1</w:t>
        </w:r>
        <w:r>
          <w:rPr>
            <w:rStyle w:val="affa"/>
          </w:rPr>
          <w:fldChar w:fldCharType="end"/>
        </w:r>
      </w:p>
    </w:sdtContent>
  </w:sdt>
  <w:p w14:paraId="2D85C822" w14:textId="6CCCC7B3" w:rsidR="009E2661" w:rsidRDefault="00000000">
    <w:pPr>
      <w:pStyle w:val="a7"/>
      <w:jc w:val="right"/>
    </w:pPr>
    <w:r>
      <w:rPr>
        <w:color w:val="52606D"/>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87EF72" w14:textId="77777777" w:rsidR="00265669" w:rsidRDefault="00265669">
      <w:pPr>
        <w:spacing w:after="0" w:line="240" w:lineRule="auto"/>
      </w:pPr>
      <w:r>
        <w:separator/>
      </w:r>
    </w:p>
  </w:footnote>
  <w:footnote w:type="continuationSeparator" w:id="0">
    <w:p w14:paraId="17CC89C0" w14:textId="77777777" w:rsidR="00265669" w:rsidRDefault="002656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66C697E"/>
    <w:multiLevelType w:val="hybridMultilevel"/>
    <w:tmpl w:val="12CC6F94"/>
    <w:lvl w:ilvl="0" w:tplc="F760CE0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722292642">
    <w:abstractNumId w:val="8"/>
  </w:num>
  <w:num w:numId="2" w16cid:durableId="1942839753">
    <w:abstractNumId w:val="6"/>
  </w:num>
  <w:num w:numId="3" w16cid:durableId="689335586">
    <w:abstractNumId w:val="5"/>
  </w:num>
  <w:num w:numId="4" w16cid:durableId="1342315152">
    <w:abstractNumId w:val="4"/>
  </w:num>
  <w:num w:numId="5" w16cid:durableId="360131028">
    <w:abstractNumId w:val="7"/>
  </w:num>
  <w:num w:numId="6" w16cid:durableId="1571846854">
    <w:abstractNumId w:val="3"/>
  </w:num>
  <w:num w:numId="7" w16cid:durableId="643393702">
    <w:abstractNumId w:val="2"/>
  </w:num>
  <w:num w:numId="8" w16cid:durableId="1320184965">
    <w:abstractNumId w:val="1"/>
  </w:num>
  <w:num w:numId="9" w16cid:durableId="1733888715">
    <w:abstractNumId w:val="0"/>
  </w:num>
  <w:num w:numId="10" w16cid:durableId="1747528467">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594"/>
    <w:rsid w:val="00034616"/>
    <w:rsid w:val="0006063C"/>
    <w:rsid w:val="0010471F"/>
    <w:rsid w:val="0015074B"/>
    <w:rsid w:val="00204318"/>
    <w:rsid w:val="00265669"/>
    <w:rsid w:val="00267980"/>
    <w:rsid w:val="0029639D"/>
    <w:rsid w:val="002E299D"/>
    <w:rsid w:val="003161C0"/>
    <w:rsid w:val="00326F90"/>
    <w:rsid w:val="00335412"/>
    <w:rsid w:val="003656E3"/>
    <w:rsid w:val="00393E60"/>
    <w:rsid w:val="00481DB9"/>
    <w:rsid w:val="004B2714"/>
    <w:rsid w:val="00606D67"/>
    <w:rsid w:val="00647929"/>
    <w:rsid w:val="00731B17"/>
    <w:rsid w:val="007B72AC"/>
    <w:rsid w:val="008B045A"/>
    <w:rsid w:val="008F6E17"/>
    <w:rsid w:val="009C2F45"/>
    <w:rsid w:val="009E2661"/>
    <w:rsid w:val="00AA1D8D"/>
    <w:rsid w:val="00AB25D2"/>
    <w:rsid w:val="00B47730"/>
    <w:rsid w:val="00C4767E"/>
    <w:rsid w:val="00CB0664"/>
    <w:rsid w:val="00D04E97"/>
    <w:rsid w:val="00D23E6D"/>
    <w:rsid w:val="00D949F8"/>
    <w:rsid w:val="00DB2613"/>
    <w:rsid w:val="00F13975"/>
    <w:rsid w:val="00F20472"/>
    <w:rsid w:val="00F6352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59D9A3"/>
  <w14:defaultImageDpi w14:val="300"/>
  <w15:docId w15:val="{9A2C7AF7-41E6-D84A-BDBE-BEEA09BFD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80" w:line="264" w:lineRule="auto"/>
    </w:pPr>
    <w:rPr>
      <w:rFonts w:ascii="Arial Unicode MS" w:eastAsia="Arial Unicode MS" w:hAnsi="Arial Unicode MS"/>
      <w:sz w:val="19"/>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000000"/>
      <w:sz w:val="22"/>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280" w:line="240" w:lineRule="auto"/>
      <w:contextualSpacing/>
    </w:pPr>
    <w:rPr>
      <w:rFonts w:asciiTheme="majorHAnsi" w:eastAsiaTheme="majorEastAsia" w:hAnsiTheme="majorHAnsi" w:cstheme="majorBidi"/>
      <w:b/>
      <w:color w:val="000000"/>
      <w:spacing w:val="5"/>
      <w:kern w:val="28"/>
      <w:sz w:val="46"/>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a">
    <w:name w:val="page number"/>
    <w:basedOn w:val="a2"/>
    <w:uiPriority w:val="99"/>
    <w:semiHidden/>
    <w:unhideWhenUsed/>
    <w:rsid w:val="00F20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3398</Words>
  <Characters>5677</Characters>
  <Application>Microsoft Office Word</Application>
  <DocSecurity>0</DocSecurity>
  <Lines>236</Lines>
  <Paragraphs>252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台達電六標準差黑帶升級訓練課程提案</dc:title>
  <dc:subject>20 位 Green Belt 升級為 Black Belt 的三天訓練加一天成果發表認證與課後專案方案</dc:subject>
  <dc:creator>A2PSDM 王啟岳博士</dc:creator>
  <cp:keywords>Six Sigma, Black Belt, DMAIC, Minitab, JMP, Data Analysis, 台達電</cp:keywords>
  <dc:description>generated by python-docx</dc:description>
  <cp:lastModifiedBy>Cliff Wang</cp:lastModifiedBy>
  <cp:revision>9</cp:revision>
  <dcterms:created xsi:type="dcterms:W3CDTF">2026-09-14T07:38:00Z</dcterms:created>
  <dcterms:modified xsi:type="dcterms:W3CDTF">2026-09-14T07:54:00Z</dcterms:modified>
  <cp:category/>
</cp:coreProperties>
</file>